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E2378" w14:textId="77777777" w:rsidR="00CB1A55" w:rsidRPr="00012E6B" w:rsidRDefault="00CB1A55" w:rsidP="00CF6A4A">
      <w:pPr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</w:pPr>
      <w:r w:rsidRPr="00012E6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Cromossoma Y e infertilidade Masculina</w:t>
      </w:r>
    </w:p>
    <w:p w14:paraId="6A99F7D3" w14:textId="61673499" w:rsidR="00CB1A55" w:rsidRPr="00012E6B" w:rsidRDefault="0078594E" w:rsidP="00012E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ab/>
      </w:r>
      <w:r w:rsidR="00CF6A4A" w:rsidRPr="00012E6B">
        <w:rPr>
          <w:rFonts w:ascii="Times New Roman" w:hAnsi="Times New Roman" w:cs="Times New Roman"/>
          <w:sz w:val="24"/>
          <w:szCs w:val="24"/>
        </w:rPr>
        <w:t>A incidência de anomalias cromossómicas nos homens inférteis é de 5 a 6%. Destas, 4.2% reportam-se aos cromossomas sexuais</w:t>
      </w:r>
      <w:r w:rsidR="002C4098" w:rsidRPr="00012E6B">
        <w:rPr>
          <w:rFonts w:ascii="Times New Roman" w:hAnsi="Times New Roman" w:cs="Times New Roman"/>
          <w:sz w:val="24"/>
          <w:szCs w:val="24"/>
        </w:rPr>
        <w:t xml:space="preserve">. 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O cromossoma Y é o </w:t>
      </w:r>
      <w:r w:rsidR="00527318">
        <w:rPr>
          <w:rFonts w:ascii="Times New Roman" w:hAnsi="Times New Roman" w:cs="Times New Roman"/>
          <w:sz w:val="24"/>
          <w:szCs w:val="24"/>
        </w:rPr>
        <w:t xml:space="preserve">mais pequeno do genoma humano, sendo 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composto por 2 braços, um curto e um longo. Na extremidade distal de cada um dos braços, possui uma região PAR (pseudoautosomal region), que lhe permite emparelhar com o X durante a meiose. É deste modo que se faz a segregação meiótica dos cromossomas sexuais: o X e o Y emparelham por estas regiões, que são duas das poucas regiões homólogas </w:t>
      </w:r>
      <w:r w:rsidR="006B7ED0" w:rsidRPr="00012E6B">
        <w:rPr>
          <w:rFonts w:ascii="Times New Roman" w:hAnsi="Times New Roman" w:cs="Times New Roman"/>
          <w:sz w:val="24"/>
          <w:szCs w:val="24"/>
        </w:rPr>
        <w:t xml:space="preserve">(e sujeitas a recombinação) </w:t>
      </w:r>
      <w:r w:rsidR="00CB1A55" w:rsidRPr="00012E6B">
        <w:rPr>
          <w:rFonts w:ascii="Times New Roman" w:hAnsi="Times New Roman" w:cs="Times New Roman"/>
          <w:sz w:val="24"/>
          <w:szCs w:val="24"/>
        </w:rPr>
        <w:t>entre os dois cromossom</w:t>
      </w:r>
      <w:r w:rsidR="002C4098" w:rsidRPr="00012E6B">
        <w:rPr>
          <w:rFonts w:ascii="Times New Roman" w:hAnsi="Times New Roman" w:cs="Times New Roman"/>
          <w:sz w:val="24"/>
          <w:szCs w:val="24"/>
        </w:rPr>
        <w:t xml:space="preserve">as. O cromossoma Y possui genes </w:t>
      </w:r>
      <w:r w:rsidR="00AA5DE0" w:rsidRPr="00012E6B">
        <w:rPr>
          <w:rFonts w:ascii="Times New Roman" w:hAnsi="Times New Roman" w:cs="Times New Roman"/>
          <w:sz w:val="24"/>
          <w:szCs w:val="24"/>
        </w:rPr>
        <w:t xml:space="preserve">para a determinação de sexo, </w:t>
      </w:r>
      <w:r w:rsidR="00CB1A55" w:rsidRPr="00012E6B">
        <w:rPr>
          <w:rFonts w:ascii="Times New Roman" w:hAnsi="Times New Roman" w:cs="Times New Roman"/>
          <w:sz w:val="24"/>
          <w:szCs w:val="24"/>
        </w:rPr>
        <w:t>desenvolvimento dos caracteres masculino</w:t>
      </w:r>
      <w:r w:rsidR="00AA5DE0" w:rsidRPr="00012E6B">
        <w:rPr>
          <w:rFonts w:ascii="Times New Roman" w:hAnsi="Times New Roman" w:cs="Times New Roman"/>
          <w:sz w:val="24"/>
          <w:szCs w:val="24"/>
        </w:rPr>
        <w:t>s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 (SRY) e regiões referentes à espermatogénese (</w:t>
      </w:r>
      <w:r w:rsidR="00AA5DE0" w:rsidRPr="00012E6B">
        <w:rPr>
          <w:rFonts w:ascii="Times New Roman" w:hAnsi="Times New Roman" w:cs="Times New Roman"/>
          <w:sz w:val="24"/>
          <w:szCs w:val="24"/>
        </w:rPr>
        <w:t>AZF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), entre outras. Devido à velocidade a que ocorre </w:t>
      </w:r>
      <w:r w:rsidR="00527318">
        <w:rPr>
          <w:rFonts w:ascii="Times New Roman" w:hAnsi="Times New Roman" w:cs="Times New Roman"/>
          <w:sz w:val="24"/>
          <w:szCs w:val="24"/>
        </w:rPr>
        <w:t>este ú</w:t>
      </w:r>
      <w:r w:rsidR="002C4098" w:rsidRPr="00012E6B">
        <w:rPr>
          <w:rFonts w:ascii="Times New Roman" w:hAnsi="Times New Roman" w:cs="Times New Roman"/>
          <w:sz w:val="24"/>
          <w:szCs w:val="24"/>
        </w:rPr>
        <w:t>ltimo processo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, o cromossoma Y de um indivíduo </w:t>
      </w:r>
      <w:r w:rsidR="002C4098" w:rsidRPr="00012E6B">
        <w:rPr>
          <w:rFonts w:ascii="Times New Roman" w:hAnsi="Times New Roman" w:cs="Times New Roman"/>
          <w:sz w:val="24"/>
          <w:szCs w:val="24"/>
        </w:rPr>
        <w:t>sofre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 inúmeras replicações, durante a meiose e mitose. Além disso, o tecido testicular é um ambiente oxidativo, o que</w:t>
      </w:r>
      <w:r w:rsidR="00527318">
        <w:rPr>
          <w:rFonts w:ascii="Times New Roman" w:hAnsi="Times New Roman" w:cs="Times New Roman"/>
          <w:sz w:val="24"/>
          <w:szCs w:val="24"/>
        </w:rPr>
        <w:t xml:space="preserve"> também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 torna o cromossoma Y mais susceptível a mutação, com taxa de mutação 4,8 vezes superior à do resto do genoma. </w:t>
      </w:r>
    </w:p>
    <w:p w14:paraId="41823351" w14:textId="524977AC" w:rsidR="007E70A6" w:rsidRPr="00012E6B" w:rsidRDefault="0078594E" w:rsidP="007859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ab/>
      </w:r>
      <w:r w:rsidR="002C4098" w:rsidRPr="00012E6B">
        <w:rPr>
          <w:rFonts w:ascii="Times New Roman" w:hAnsi="Times New Roman" w:cs="Times New Roman"/>
          <w:sz w:val="24"/>
          <w:szCs w:val="24"/>
        </w:rPr>
        <w:t>As alterações no cromossoma Y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 podem ser numéricas ou estruturais. Dentro das </w:t>
      </w:r>
      <w:r w:rsidR="00CB1A55" w:rsidRPr="00AD0DAB">
        <w:rPr>
          <w:rFonts w:ascii="Times New Roman" w:hAnsi="Times New Roman" w:cs="Times New Roman"/>
          <w:b/>
          <w:sz w:val="24"/>
          <w:szCs w:val="24"/>
        </w:rPr>
        <w:t>alterações numéricas</w:t>
      </w:r>
      <w:r w:rsidR="00DA0B9B" w:rsidRPr="00012E6B">
        <w:rPr>
          <w:rFonts w:ascii="Times New Roman" w:hAnsi="Times New Roman" w:cs="Times New Roman"/>
          <w:sz w:val="24"/>
          <w:szCs w:val="24"/>
        </w:rPr>
        <w:t>,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 a aneuploidia, caracterizada por um número de cromossomas </w:t>
      </w:r>
      <w:r w:rsidR="00DA0B9B" w:rsidRPr="00012E6B">
        <w:rPr>
          <w:rFonts w:ascii="Times New Roman" w:hAnsi="Times New Roman" w:cs="Times New Roman"/>
          <w:sz w:val="24"/>
          <w:szCs w:val="24"/>
        </w:rPr>
        <w:t>homólogos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 superior ao normal</w:t>
      </w:r>
      <w:r w:rsidR="00CF6A4A" w:rsidRPr="00012E6B">
        <w:rPr>
          <w:rFonts w:ascii="Times New Roman" w:hAnsi="Times New Roman" w:cs="Times New Roman"/>
          <w:sz w:val="24"/>
          <w:szCs w:val="24"/>
        </w:rPr>
        <w:t>, ocorre</w:t>
      </w:r>
      <w:r w:rsidR="00DA0B9B" w:rsidRPr="00012E6B">
        <w:rPr>
          <w:rFonts w:ascii="Times New Roman" w:hAnsi="Times New Roman" w:cs="Times New Roman"/>
          <w:sz w:val="24"/>
          <w:szCs w:val="24"/>
        </w:rPr>
        <w:t xml:space="preserve"> </w:t>
      </w:r>
      <w:r w:rsidR="00F35DE6">
        <w:rPr>
          <w:rFonts w:ascii="Times New Roman" w:hAnsi="Times New Roman" w:cs="Times New Roman"/>
          <w:sz w:val="24"/>
          <w:szCs w:val="24"/>
        </w:rPr>
        <w:t>na</w:t>
      </w:r>
      <w:r w:rsidR="00DA0B9B" w:rsidRPr="00012E6B">
        <w:rPr>
          <w:rFonts w:ascii="Times New Roman" w:hAnsi="Times New Roman" w:cs="Times New Roman"/>
          <w:sz w:val="24"/>
          <w:szCs w:val="24"/>
        </w:rPr>
        <w:t xml:space="preserve"> M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eiose I, quando não </w:t>
      </w:r>
      <w:r w:rsidR="00DA0B9B" w:rsidRPr="00012E6B">
        <w:rPr>
          <w:rFonts w:ascii="Times New Roman" w:hAnsi="Times New Roman" w:cs="Times New Roman"/>
          <w:sz w:val="24"/>
          <w:szCs w:val="24"/>
        </w:rPr>
        <w:t>ocorre a sua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 disjunçã</w:t>
      </w:r>
      <w:r w:rsidR="00DA0B9B" w:rsidRPr="00012E6B">
        <w:rPr>
          <w:rFonts w:ascii="Times New Roman" w:hAnsi="Times New Roman" w:cs="Times New Roman"/>
          <w:sz w:val="24"/>
          <w:szCs w:val="24"/>
        </w:rPr>
        <w:t>o (A</w:t>
      </w:r>
      <w:r w:rsidR="00CB1A55" w:rsidRPr="00012E6B">
        <w:rPr>
          <w:rFonts w:ascii="Times New Roman" w:hAnsi="Times New Roman" w:cs="Times New Roman"/>
          <w:sz w:val="24"/>
          <w:szCs w:val="24"/>
        </w:rPr>
        <w:t>nafase I</w:t>
      </w:r>
      <w:r w:rsidR="00DA0B9B" w:rsidRPr="00012E6B">
        <w:rPr>
          <w:rFonts w:ascii="Times New Roman" w:hAnsi="Times New Roman" w:cs="Times New Roman"/>
          <w:sz w:val="24"/>
          <w:szCs w:val="24"/>
        </w:rPr>
        <w:t>)</w:t>
      </w:r>
      <w:r w:rsidR="00CB1A55" w:rsidRPr="00012E6B">
        <w:rPr>
          <w:rFonts w:ascii="Times New Roman" w:hAnsi="Times New Roman" w:cs="Times New Roman"/>
          <w:sz w:val="24"/>
          <w:szCs w:val="24"/>
        </w:rPr>
        <w:t>, ou na mei</w:t>
      </w:r>
      <w:r w:rsidR="00DA0B9B" w:rsidRPr="00012E6B">
        <w:rPr>
          <w:rFonts w:ascii="Times New Roman" w:hAnsi="Times New Roman" w:cs="Times New Roman"/>
          <w:sz w:val="24"/>
          <w:szCs w:val="24"/>
        </w:rPr>
        <w:t>ose II e mitose, na respectiva A</w:t>
      </w:r>
      <w:r w:rsidR="00CB1A55" w:rsidRPr="00012E6B">
        <w:rPr>
          <w:rFonts w:ascii="Times New Roman" w:hAnsi="Times New Roman" w:cs="Times New Roman"/>
          <w:sz w:val="24"/>
          <w:szCs w:val="24"/>
        </w:rPr>
        <w:t>nafase, quando não há disjunção dos cromatídeos</w:t>
      </w:r>
      <w:r w:rsidR="00DA0B9B" w:rsidRPr="00012E6B">
        <w:rPr>
          <w:rFonts w:ascii="Times New Roman" w:hAnsi="Times New Roman" w:cs="Times New Roman"/>
          <w:sz w:val="24"/>
          <w:szCs w:val="24"/>
        </w:rPr>
        <w:t xml:space="preserve"> irmãos. Se a alteração for na M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eiose I, obtêm-se mais </w:t>
      </w:r>
      <w:r w:rsidR="00CF6A4A" w:rsidRPr="00012E6B">
        <w:rPr>
          <w:rFonts w:ascii="Times New Roman" w:hAnsi="Times New Roman" w:cs="Times New Roman"/>
          <w:sz w:val="24"/>
          <w:szCs w:val="24"/>
        </w:rPr>
        <w:t>células com altera</w:t>
      </w:r>
      <w:r w:rsidR="00DA0B9B" w:rsidRPr="00012E6B">
        <w:rPr>
          <w:rFonts w:ascii="Times New Roman" w:hAnsi="Times New Roman" w:cs="Times New Roman"/>
          <w:sz w:val="24"/>
          <w:szCs w:val="24"/>
        </w:rPr>
        <w:t>ção numérica cujos efeitos podem ser</w:t>
      </w:r>
      <w:r w:rsidR="00AA5DE0" w:rsidRPr="00012E6B">
        <w:rPr>
          <w:rFonts w:ascii="Times New Roman" w:hAnsi="Times New Roman" w:cs="Times New Roman"/>
          <w:sz w:val="24"/>
          <w:szCs w:val="24"/>
        </w:rPr>
        <w:t xml:space="preserve"> minimizados caso ocorra inactivação de um dos X. </w:t>
      </w:r>
      <w:r w:rsidR="002C4098" w:rsidRPr="00012E6B">
        <w:rPr>
          <w:rFonts w:ascii="Times New Roman" w:hAnsi="Times New Roman" w:cs="Times New Roman"/>
          <w:sz w:val="24"/>
          <w:szCs w:val="24"/>
        </w:rPr>
        <w:t>A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s </w:t>
      </w:r>
      <w:r w:rsidR="00CB1A55" w:rsidRPr="00AD0DAB">
        <w:rPr>
          <w:rFonts w:ascii="Times New Roman" w:hAnsi="Times New Roman" w:cs="Times New Roman"/>
          <w:b/>
          <w:sz w:val="24"/>
          <w:szCs w:val="24"/>
        </w:rPr>
        <w:t>alterações estruturais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 podem ser entre 2 cromossomas ou de um cromossoma com ele próprio. Trans</w:t>
      </w:r>
      <w:r w:rsidR="00AA5DE0" w:rsidRPr="00012E6B">
        <w:rPr>
          <w:rFonts w:ascii="Times New Roman" w:hAnsi="Times New Roman" w:cs="Times New Roman"/>
          <w:sz w:val="24"/>
          <w:szCs w:val="24"/>
        </w:rPr>
        <w:t xml:space="preserve">locações, </w:t>
      </w:r>
      <w:r w:rsidR="00CB1A55" w:rsidRPr="00012E6B">
        <w:rPr>
          <w:rFonts w:ascii="Times New Roman" w:hAnsi="Times New Roman" w:cs="Times New Roman"/>
          <w:sz w:val="24"/>
          <w:szCs w:val="24"/>
        </w:rPr>
        <w:t>no caso da in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fertilidade, ocorrem </w:t>
      </w:r>
      <w:r w:rsidR="00AA5DE0" w:rsidRPr="00012E6B">
        <w:rPr>
          <w:rFonts w:ascii="Times New Roman" w:hAnsi="Times New Roman" w:cs="Times New Roman"/>
          <w:sz w:val="24"/>
          <w:szCs w:val="24"/>
        </w:rPr>
        <w:t xml:space="preserve">com a </w:t>
      </w:r>
      <w:r w:rsidR="00193A4B">
        <w:rPr>
          <w:rFonts w:ascii="Times New Roman" w:hAnsi="Times New Roman" w:cs="Times New Roman"/>
          <w:sz w:val="24"/>
          <w:szCs w:val="24"/>
        </w:rPr>
        <w:t>inserção do gene SRY num dos X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, que conduz ao desenvolvimento masculino mas sem espermatogénese. </w:t>
      </w:r>
      <w:r w:rsidR="00DA0B9B" w:rsidRPr="00012E6B">
        <w:rPr>
          <w:rFonts w:ascii="Times New Roman" w:hAnsi="Times New Roman" w:cs="Times New Roman"/>
          <w:sz w:val="24"/>
          <w:szCs w:val="24"/>
        </w:rPr>
        <w:t xml:space="preserve">As alterações estruturais podem ocorrer durante a recombinação genética da Meiose I, numa fase longa da prófase I denominada paquíteno. Nesta fase, existe intensa recombinação entre os homólogos. </w:t>
      </w:r>
      <w:r w:rsidR="00AD0DAB">
        <w:rPr>
          <w:rFonts w:ascii="Times New Roman" w:hAnsi="Times New Roman" w:cs="Times New Roman"/>
          <w:sz w:val="24"/>
          <w:szCs w:val="24"/>
        </w:rPr>
        <w:t>Também a</w:t>
      </w:r>
      <w:r w:rsidR="00DA0B9B" w:rsidRPr="00012E6B">
        <w:rPr>
          <w:rFonts w:ascii="Times New Roman" w:hAnsi="Times New Roman" w:cs="Times New Roman"/>
          <w:sz w:val="24"/>
          <w:szCs w:val="24"/>
        </w:rPr>
        <w:t xml:space="preserve"> replicação do Y é causa de mutações pontuais com perda de função ou polimorfismo. </w:t>
      </w:r>
      <w:r w:rsidR="00AD0DAB">
        <w:rPr>
          <w:rFonts w:ascii="Times New Roman" w:hAnsi="Times New Roman" w:cs="Times New Roman"/>
          <w:sz w:val="24"/>
          <w:szCs w:val="24"/>
        </w:rPr>
        <w:t>Por outro lado, as</w:t>
      </w:r>
      <w:r w:rsidR="00DA0B9B" w:rsidRPr="00012E6B">
        <w:rPr>
          <w:rFonts w:ascii="Times New Roman" w:hAnsi="Times New Roman" w:cs="Times New Roman"/>
          <w:sz w:val="24"/>
          <w:szCs w:val="24"/>
        </w:rPr>
        <w:t xml:space="preserve"> recombinações de um cromossoma com ele próprio ocorrem por assimetria entre os cromatídeos </w:t>
      </w:r>
      <w:r w:rsidR="00AD0DAB">
        <w:rPr>
          <w:rFonts w:ascii="Times New Roman" w:hAnsi="Times New Roman" w:cs="Times New Roman"/>
          <w:sz w:val="24"/>
          <w:szCs w:val="24"/>
        </w:rPr>
        <w:t>irmãos, o que pode causar deleções</w:t>
      </w:r>
      <w:r w:rsidR="00DA0B9B" w:rsidRPr="00012E6B">
        <w:rPr>
          <w:rFonts w:ascii="Times New Roman" w:hAnsi="Times New Roman" w:cs="Times New Roman"/>
          <w:sz w:val="24"/>
          <w:szCs w:val="24"/>
        </w:rPr>
        <w:t xml:space="preserve"> num dos cromatídeos, por translocação dos genes de um para o outro.</w:t>
      </w:r>
    </w:p>
    <w:p w14:paraId="3AF780AB" w14:textId="564CC944" w:rsidR="00CB1A55" w:rsidRPr="00012E6B" w:rsidRDefault="0078594E" w:rsidP="007859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ab/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São também </w:t>
      </w:r>
      <w:r w:rsidR="00CB1A55" w:rsidRPr="00012E6B">
        <w:rPr>
          <w:rFonts w:ascii="Times New Roman" w:hAnsi="Times New Roman" w:cs="Times New Roman"/>
          <w:sz w:val="24"/>
          <w:szCs w:val="24"/>
        </w:rPr>
        <w:t>causa de infertilidade deleções</w:t>
      </w:r>
      <w:r w:rsidR="002C4098" w:rsidRPr="00012E6B">
        <w:rPr>
          <w:rFonts w:ascii="Times New Roman" w:hAnsi="Times New Roman" w:cs="Times New Roman"/>
          <w:sz w:val="24"/>
          <w:szCs w:val="24"/>
        </w:rPr>
        <w:t xml:space="preserve"> (ou microdeleções)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 e cromossomas em anel</w:t>
      </w:r>
      <w:r w:rsidR="002C4098" w:rsidRPr="00012E6B">
        <w:rPr>
          <w:rFonts w:ascii="Times New Roman" w:hAnsi="Times New Roman" w:cs="Times New Roman"/>
          <w:sz w:val="24"/>
          <w:szCs w:val="24"/>
        </w:rPr>
        <w:t>, onde ocorre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 perda das extremidades distais do cromossoma ou fusão dos telómeros</w:t>
      </w:r>
      <w:r w:rsidR="002C4098" w:rsidRPr="00012E6B">
        <w:rPr>
          <w:rFonts w:ascii="Times New Roman" w:hAnsi="Times New Roman" w:cs="Times New Roman"/>
          <w:sz w:val="24"/>
          <w:szCs w:val="24"/>
        </w:rPr>
        <w:t xml:space="preserve">, formando-se </w:t>
      </w:r>
      <w:r w:rsidR="007E70A6" w:rsidRPr="00012E6B">
        <w:rPr>
          <w:rFonts w:ascii="Times New Roman" w:hAnsi="Times New Roman" w:cs="Times New Roman"/>
          <w:sz w:val="24"/>
          <w:szCs w:val="24"/>
        </w:rPr>
        <w:t>extremidades coesivas e o cromossoma fecha. Pode ocorrer deleção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 de ge</w:t>
      </w:r>
      <w:r w:rsidR="002C4098" w:rsidRPr="00012E6B">
        <w:rPr>
          <w:rFonts w:ascii="Times New Roman" w:hAnsi="Times New Roman" w:cs="Times New Roman"/>
          <w:sz w:val="24"/>
          <w:szCs w:val="24"/>
        </w:rPr>
        <w:t xml:space="preserve">nes importantes (como </w:t>
      </w:r>
      <w:r w:rsidR="00CB1A55" w:rsidRPr="00012E6B">
        <w:rPr>
          <w:rFonts w:ascii="Times New Roman" w:hAnsi="Times New Roman" w:cs="Times New Roman"/>
          <w:sz w:val="24"/>
          <w:szCs w:val="24"/>
        </w:rPr>
        <w:t xml:space="preserve">genes associados ao desenvolvimento masculino, SRY), </w:t>
      </w:r>
      <w:r w:rsidR="002C4098" w:rsidRPr="00012E6B">
        <w:rPr>
          <w:rFonts w:ascii="Times New Roman" w:hAnsi="Times New Roman" w:cs="Times New Roman"/>
          <w:sz w:val="24"/>
          <w:szCs w:val="24"/>
        </w:rPr>
        <w:t>causando</w:t>
      </w:r>
      <w:r w:rsidR="00FB44DA" w:rsidRPr="00012E6B">
        <w:rPr>
          <w:rFonts w:ascii="Times New Roman" w:hAnsi="Times New Roman" w:cs="Times New Roman"/>
          <w:sz w:val="24"/>
          <w:szCs w:val="24"/>
        </w:rPr>
        <w:t xml:space="preserve"> síndrome de Swy</w:t>
      </w:r>
      <w:r w:rsidR="00BE2838">
        <w:rPr>
          <w:rFonts w:ascii="Times New Roman" w:hAnsi="Times New Roman" w:cs="Times New Roman"/>
          <w:sz w:val="24"/>
          <w:szCs w:val="24"/>
        </w:rPr>
        <w:t>er, em que ocorre cariótipo 46,</w:t>
      </w:r>
      <w:r w:rsidR="00FB44DA" w:rsidRPr="00012E6B">
        <w:rPr>
          <w:rFonts w:ascii="Times New Roman" w:hAnsi="Times New Roman" w:cs="Times New Roman"/>
          <w:sz w:val="24"/>
          <w:szCs w:val="24"/>
        </w:rPr>
        <w:t>XY mas</w:t>
      </w:r>
      <w:r w:rsidR="00BE2838">
        <w:rPr>
          <w:rFonts w:ascii="Times New Roman" w:hAnsi="Times New Roman" w:cs="Times New Roman"/>
          <w:sz w:val="24"/>
          <w:szCs w:val="24"/>
        </w:rPr>
        <w:t>,</w:t>
      </w:r>
      <w:r w:rsidR="00FB44DA" w:rsidRPr="00012E6B">
        <w:rPr>
          <w:rFonts w:ascii="Times New Roman" w:hAnsi="Times New Roman" w:cs="Times New Roman"/>
          <w:sz w:val="24"/>
          <w:szCs w:val="24"/>
        </w:rPr>
        <w:t xml:space="preserve"> devido à ausência do gene SRY</w:t>
      </w:r>
      <w:r w:rsidR="00BE2838">
        <w:rPr>
          <w:rFonts w:ascii="Times New Roman" w:hAnsi="Times New Roman" w:cs="Times New Roman"/>
          <w:sz w:val="24"/>
          <w:szCs w:val="24"/>
        </w:rPr>
        <w:t>,</w:t>
      </w:r>
      <w:r w:rsidR="00FB44DA" w:rsidRPr="00012E6B">
        <w:rPr>
          <w:rFonts w:ascii="Times New Roman" w:hAnsi="Times New Roman" w:cs="Times New Roman"/>
          <w:sz w:val="24"/>
          <w:szCs w:val="24"/>
        </w:rPr>
        <w:t xml:space="preserve"> há desenvolvimento de órgãos femininos, com elevada produção de testosterona. </w:t>
      </w:r>
    </w:p>
    <w:p w14:paraId="440FFC95" w14:textId="0F1E66A8" w:rsidR="007E70A6" w:rsidRPr="00012E6B" w:rsidRDefault="0078594E" w:rsidP="0078594E">
      <w:pPr>
        <w:spacing w:after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ab/>
      </w:r>
      <w:r w:rsidR="00667AEF">
        <w:rPr>
          <w:rFonts w:ascii="Times New Roman" w:hAnsi="Times New Roman" w:cs="Times New Roman"/>
          <w:sz w:val="24"/>
          <w:szCs w:val="24"/>
        </w:rPr>
        <w:t>É importante notar que só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foi possível estudar com maior detalhe as causas de infertilidade masculina associadas ao cromossoma Y devido </w:t>
      </w:r>
      <w:r w:rsidR="00470EE8" w:rsidRPr="00012E6B">
        <w:rPr>
          <w:rFonts w:ascii="Times New Roman" w:hAnsi="Times New Roman" w:cs="Times New Roman"/>
          <w:sz w:val="24"/>
          <w:szCs w:val="24"/>
        </w:rPr>
        <w:t>ao desenvolvimento da técnica de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PCR. </w:t>
      </w:r>
    </w:p>
    <w:p w14:paraId="3459BF83" w14:textId="40817EC1" w:rsidR="007E70A6" w:rsidRPr="00012E6B" w:rsidRDefault="007E70A6" w:rsidP="001C05AB">
      <w:pPr>
        <w:spacing w:after="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>Na região AZF (Azoospermia Factor) do cromossoma Y existem pelo menos 60 genes</w:t>
      </w:r>
      <w:r w:rsidR="00470EE8" w:rsidRPr="00012E6B">
        <w:rPr>
          <w:rFonts w:ascii="Times New Roman" w:hAnsi="Times New Roman" w:cs="Times New Roman"/>
          <w:sz w:val="24"/>
          <w:szCs w:val="24"/>
        </w:rPr>
        <w:t xml:space="preserve"> que codificam </w:t>
      </w:r>
      <w:r w:rsidRPr="00012E6B">
        <w:rPr>
          <w:rFonts w:ascii="Times New Roman" w:hAnsi="Times New Roman" w:cs="Times New Roman"/>
          <w:sz w:val="24"/>
          <w:szCs w:val="24"/>
        </w:rPr>
        <w:t>proteínas envolvidas na espermatogénese. Esta região foi dividida em AZFa, AZFb e AZFc. A associação entre as microdeleções em cada zona e os seus efeitos na fertilidade masculina ainda não é consensual, mas acredita-se que existe um espectro muito variado de fenótipos</w:t>
      </w:r>
      <w:r w:rsidR="00EE643D" w:rsidRPr="00012E6B">
        <w:rPr>
          <w:rFonts w:ascii="Times New Roman" w:hAnsi="Times New Roman" w:cs="Times New Roman"/>
          <w:sz w:val="24"/>
          <w:szCs w:val="24"/>
        </w:rPr>
        <w:t xml:space="preserve"> (dependendo dos genes suprimidos</w:t>
      </w:r>
      <w:r w:rsidRPr="00012E6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214E731" w14:textId="77777777" w:rsidR="007E70A6" w:rsidRPr="00012E6B" w:rsidRDefault="007E70A6" w:rsidP="00AF7EF4">
      <w:pPr>
        <w:spacing w:after="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 xml:space="preserve">As deleções na região </w:t>
      </w:r>
      <w:r w:rsidRPr="00012E6B">
        <w:rPr>
          <w:rFonts w:ascii="Times New Roman" w:hAnsi="Times New Roman" w:cs="Times New Roman"/>
          <w:b/>
          <w:sz w:val="24"/>
          <w:szCs w:val="24"/>
        </w:rPr>
        <w:t xml:space="preserve">AZFa </w:t>
      </w:r>
      <w:r w:rsidRPr="00012E6B">
        <w:rPr>
          <w:rFonts w:ascii="Times New Roman" w:hAnsi="Times New Roman" w:cs="Times New Roman"/>
          <w:sz w:val="24"/>
          <w:szCs w:val="24"/>
        </w:rPr>
        <w:t xml:space="preserve">são as mais raras (5%), havendo muito poucos doentes descritos com esta mutação; estas deleções causam Síndrome de células de Sertoli, o que leva a azoospermia. </w:t>
      </w:r>
    </w:p>
    <w:p w14:paraId="26F64481" w14:textId="2E0155DE" w:rsidR="007E70A6" w:rsidRPr="00012E6B" w:rsidRDefault="0078594E" w:rsidP="0078594E">
      <w:pPr>
        <w:spacing w:after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ab/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As deleções na região </w:t>
      </w:r>
      <w:r w:rsidR="007E70A6" w:rsidRPr="00012E6B">
        <w:rPr>
          <w:rFonts w:ascii="Times New Roman" w:hAnsi="Times New Roman" w:cs="Times New Roman"/>
          <w:b/>
          <w:sz w:val="24"/>
          <w:szCs w:val="24"/>
        </w:rPr>
        <w:t>AZFb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também </w:t>
      </w:r>
      <w:r w:rsidR="00EE643D" w:rsidRPr="00012E6B">
        <w:rPr>
          <w:rFonts w:ascii="Times New Roman" w:hAnsi="Times New Roman" w:cs="Times New Roman"/>
          <w:sz w:val="24"/>
          <w:szCs w:val="24"/>
        </w:rPr>
        <w:t>são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</w:t>
      </w:r>
      <w:r w:rsidR="00EE643D" w:rsidRPr="00012E6B">
        <w:rPr>
          <w:rFonts w:ascii="Times New Roman" w:hAnsi="Times New Roman" w:cs="Times New Roman"/>
          <w:sz w:val="24"/>
          <w:szCs w:val="24"/>
        </w:rPr>
        <w:t>pouco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comun</w:t>
      </w:r>
      <w:r w:rsidR="00EE643D" w:rsidRPr="00012E6B">
        <w:rPr>
          <w:rFonts w:ascii="Times New Roman" w:hAnsi="Times New Roman" w:cs="Times New Roman"/>
          <w:sz w:val="24"/>
          <w:szCs w:val="24"/>
        </w:rPr>
        <w:t>s (16%) e normalmente causam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paragem em meiose I, bloqueando </w:t>
      </w:r>
      <w:r w:rsidR="00EE643D" w:rsidRPr="00012E6B">
        <w:rPr>
          <w:rFonts w:ascii="Times New Roman" w:hAnsi="Times New Roman" w:cs="Times New Roman"/>
          <w:sz w:val="24"/>
          <w:szCs w:val="24"/>
        </w:rPr>
        <w:t>a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espermatogénese, o que também leva a azoospermia.</w:t>
      </w:r>
    </w:p>
    <w:p w14:paraId="50AECC86" w14:textId="4E39550A" w:rsidR="007E70A6" w:rsidRPr="00012E6B" w:rsidRDefault="007E70A6" w:rsidP="003617C4">
      <w:pPr>
        <w:spacing w:after="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 xml:space="preserve">Por fim, as deleções na zona </w:t>
      </w:r>
      <w:r w:rsidRPr="00012E6B">
        <w:rPr>
          <w:rFonts w:ascii="Times New Roman" w:hAnsi="Times New Roman" w:cs="Times New Roman"/>
          <w:b/>
          <w:sz w:val="24"/>
          <w:szCs w:val="24"/>
        </w:rPr>
        <w:t>AZFc</w:t>
      </w:r>
      <w:r w:rsidRPr="00012E6B">
        <w:rPr>
          <w:rFonts w:ascii="Times New Roman" w:hAnsi="Times New Roman" w:cs="Times New Roman"/>
          <w:sz w:val="24"/>
          <w:szCs w:val="24"/>
        </w:rPr>
        <w:t xml:space="preserve"> são as mais comuns (60%), uma vez que esta região é formada por uma estrutura repetitiva de DNA – a família de genes </w:t>
      </w:r>
      <w:r w:rsidRPr="00012E6B">
        <w:rPr>
          <w:rFonts w:ascii="Times New Roman" w:hAnsi="Times New Roman" w:cs="Times New Roman"/>
          <w:b/>
          <w:sz w:val="24"/>
          <w:szCs w:val="24"/>
        </w:rPr>
        <w:t>DAZ</w:t>
      </w:r>
      <w:r w:rsidR="00CE3A7E">
        <w:rPr>
          <w:rFonts w:ascii="Times New Roman" w:hAnsi="Times New Roman" w:cs="Times New Roman"/>
          <w:sz w:val="24"/>
          <w:szCs w:val="24"/>
        </w:rPr>
        <w:t xml:space="preserve"> (Deleted in Azoospermia). </w:t>
      </w:r>
      <w:r w:rsidRPr="00012E6B">
        <w:rPr>
          <w:rFonts w:ascii="Times New Roman" w:hAnsi="Times New Roman" w:cs="Times New Roman"/>
          <w:sz w:val="24"/>
          <w:szCs w:val="24"/>
        </w:rPr>
        <w:t xml:space="preserve">Existem cerca de 4-6 genes DAZ, que codificam uma </w:t>
      </w:r>
      <w:r w:rsidRPr="00012E6B">
        <w:rPr>
          <w:rFonts w:ascii="Times New Roman" w:hAnsi="Times New Roman" w:cs="Times New Roman"/>
          <w:i/>
          <w:sz w:val="24"/>
          <w:szCs w:val="24"/>
        </w:rPr>
        <w:t>‘RNA-binding protein’</w:t>
      </w:r>
      <w:r w:rsidRPr="00012E6B">
        <w:rPr>
          <w:rFonts w:ascii="Times New Roman" w:hAnsi="Times New Roman" w:cs="Times New Roman"/>
          <w:sz w:val="24"/>
          <w:szCs w:val="24"/>
        </w:rPr>
        <w:t xml:space="preserve">, que actua exclusivamente nas células germinativas. Assim, deleções na zona AZFc estão associadas à perda de </w:t>
      </w:r>
      <w:r w:rsidRPr="00012E6B">
        <w:rPr>
          <w:rFonts w:ascii="Times New Roman" w:hAnsi="Times New Roman" w:cs="Times New Roman"/>
          <w:sz w:val="24"/>
          <w:szCs w:val="24"/>
        </w:rPr>
        <w:lastRenderedPageBreak/>
        <w:t>genes DAZ, o que causa hipoespermatogénese. Acredita-se que as deleções nesta região são menos graves do que nas zonas AZFa e AZFb, devido à existência de um gene ‘</w:t>
      </w:r>
      <w:r w:rsidRPr="00012E6B">
        <w:rPr>
          <w:rFonts w:ascii="Times New Roman" w:hAnsi="Times New Roman" w:cs="Times New Roman"/>
          <w:i/>
          <w:sz w:val="24"/>
          <w:szCs w:val="24"/>
        </w:rPr>
        <w:t>back-up’</w:t>
      </w:r>
      <w:r w:rsidRPr="00012E6B">
        <w:rPr>
          <w:rFonts w:ascii="Times New Roman" w:hAnsi="Times New Roman" w:cs="Times New Roman"/>
          <w:sz w:val="24"/>
          <w:szCs w:val="24"/>
        </w:rPr>
        <w:t xml:space="preserve"> (DAZ-like), semelhante aos genes DAZ</w:t>
      </w:r>
      <w:r w:rsidR="00EE643D" w:rsidRPr="00012E6B">
        <w:rPr>
          <w:rFonts w:ascii="Times New Roman" w:hAnsi="Times New Roman" w:cs="Times New Roman"/>
          <w:sz w:val="24"/>
          <w:szCs w:val="24"/>
        </w:rPr>
        <w:t>,</w:t>
      </w:r>
      <w:r w:rsidRPr="00012E6B">
        <w:rPr>
          <w:rFonts w:ascii="Times New Roman" w:hAnsi="Times New Roman" w:cs="Times New Roman"/>
          <w:sz w:val="24"/>
          <w:szCs w:val="24"/>
        </w:rPr>
        <w:t xml:space="preserve"> num autossoma. </w:t>
      </w:r>
      <w:r w:rsidR="00EE643D" w:rsidRPr="00012E6B">
        <w:rPr>
          <w:rFonts w:ascii="Times New Roman" w:hAnsi="Times New Roman" w:cs="Times New Roman"/>
          <w:sz w:val="24"/>
          <w:szCs w:val="24"/>
        </w:rPr>
        <w:t xml:space="preserve">Inicialmente verifica-se </w:t>
      </w:r>
      <w:r w:rsidR="006C1FC0">
        <w:rPr>
          <w:rFonts w:ascii="Times New Roman" w:hAnsi="Times New Roman" w:cs="Times New Roman"/>
          <w:sz w:val="24"/>
          <w:szCs w:val="24"/>
        </w:rPr>
        <w:t xml:space="preserve">ainda </w:t>
      </w:r>
      <w:r w:rsidR="00EE643D" w:rsidRPr="00012E6B">
        <w:rPr>
          <w:rFonts w:ascii="Times New Roman" w:hAnsi="Times New Roman" w:cs="Times New Roman"/>
          <w:sz w:val="24"/>
          <w:szCs w:val="24"/>
        </w:rPr>
        <w:t xml:space="preserve">alguma produção de </w:t>
      </w:r>
      <w:r w:rsidR="004C7D9D">
        <w:rPr>
          <w:rFonts w:ascii="Times New Roman" w:hAnsi="Times New Roman" w:cs="Times New Roman"/>
          <w:sz w:val="24"/>
          <w:szCs w:val="24"/>
        </w:rPr>
        <w:t>espermatozóides (oligospermia)</w:t>
      </w:r>
      <w:r w:rsidR="00EE643D" w:rsidRPr="00012E6B">
        <w:rPr>
          <w:rFonts w:ascii="Times New Roman" w:hAnsi="Times New Roman" w:cs="Times New Roman"/>
          <w:sz w:val="24"/>
          <w:szCs w:val="24"/>
        </w:rPr>
        <w:t xml:space="preserve">, </w:t>
      </w:r>
      <w:r w:rsidR="004C7D9D">
        <w:rPr>
          <w:rFonts w:ascii="Times New Roman" w:hAnsi="Times New Roman" w:cs="Times New Roman"/>
          <w:sz w:val="24"/>
          <w:szCs w:val="24"/>
        </w:rPr>
        <w:t xml:space="preserve">podendo </w:t>
      </w:r>
      <w:r w:rsidRPr="00012E6B">
        <w:rPr>
          <w:rFonts w:ascii="Times New Roman" w:hAnsi="Times New Roman" w:cs="Times New Roman"/>
          <w:sz w:val="24"/>
          <w:szCs w:val="24"/>
        </w:rPr>
        <w:t>evolui</w:t>
      </w:r>
      <w:r w:rsidR="004C7D9D">
        <w:rPr>
          <w:rFonts w:ascii="Times New Roman" w:hAnsi="Times New Roman" w:cs="Times New Roman"/>
          <w:sz w:val="24"/>
          <w:szCs w:val="24"/>
        </w:rPr>
        <w:t>r</w:t>
      </w:r>
      <w:r w:rsidRPr="00012E6B">
        <w:rPr>
          <w:rFonts w:ascii="Times New Roman" w:hAnsi="Times New Roman" w:cs="Times New Roman"/>
          <w:sz w:val="24"/>
          <w:szCs w:val="24"/>
        </w:rPr>
        <w:t xml:space="preserve"> para quadros clínicos mais graves, causando azoospermia ou, eventualmente, consequências idênticas às das deleções em AZFa e AZFb (Síndrome de células de Sertoli e paragem em meiose I). </w:t>
      </w:r>
    </w:p>
    <w:p w14:paraId="42D8CA6E" w14:textId="1D2C8E71" w:rsidR="007E70A6" w:rsidRPr="00012E6B" w:rsidRDefault="0078594E" w:rsidP="0078594E">
      <w:pPr>
        <w:spacing w:after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ab/>
      </w:r>
      <w:r w:rsidR="007E70A6" w:rsidRPr="00012E6B">
        <w:rPr>
          <w:rFonts w:ascii="Times New Roman" w:hAnsi="Times New Roman" w:cs="Times New Roman"/>
          <w:sz w:val="24"/>
          <w:szCs w:val="24"/>
        </w:rPr>
        <w:t>U</w:t>
      </w:r>
      <w:r w:rsidR="002E4DA3" w:rsidRPr="00012E6B">
        <w:rPr>
          <w:rFonts w:ascii="Times New Roman" w:hAnsi="Times New Roman" w:cs="Times New Roman"/>
          <w:sz w:val="24"/>
          <w:szCs w:val="24"/>
        </w:rPr>
        <w:t>ma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vez que nem todas as deleções ocorrem com a mesma frequência nem têm as mesmas consequências, tor</w:t>
      </w:r>
      <w:r w:rsidR="002E4DA3" w:rsidRPr="00012E6B">
        <w:rPr>
          <w:rFonts w:ascii="Times New Roman" w:hAnsi="Times New Roman" w:cs="Times New Roman"/>
          <w:sz w:val="24"/>
          <w:szCs w:val="24"/>
        </w:rPr>
        <w:t xml:space="preserve">na-se importante identificá-las. </w:t>
      </w:r>
      <w:r w:rsidR="007E70A6" w:rsidRPr="00012E6B">
        <w:rPr>
          <w:rFonts w:ascii="Times New Roman" w:hAnsi="Times New Roman" w:cs="Times New Roman"/>
          <w:sz w:val="24"/>
          <w:szCs w:val="24"/>
        </w:rPr>
        <w:t>Assim, a análise das microdeleções constitui um potencia</w:t>
      </w:r>
      <w:r w:rsidR="002E4DA3" w:rsidRPr="00012E6B">
        <w:rPr>
          <w:rFonts w:ascii="Times New Roman" w:hAnsi="Times New Roman" w:cs="Times New Roman"/>
          <w:sz w:val="24"/>
          <w:szCs w:val="24"/>
        </w:rPr>
        <w:t>l factor de prognóstico, dado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que permite distinguir as </w:t>
      </w:r>
      <w:r w:rsidR="007E70A6" w:rsidRPr="00012E6B">
        <w:rPr>
          <w:rFonts w:ascii="Times New Roman" w:hAnsi="Times New Roman" w:cs="Times New Roman"/>
          <w:sz w:val="24"/>
          <w:szCs w:val="24"/>
          <w:u w:val="single"/>
        </w:rPr>
        <w:t>formas completas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da mutação (ocorre</w:t>
      </w:r>
      <w:r w:rsidR="002E4DA3" w:rsidRPr="00012E6B">
        <w:rPr>
          <w:rFonts w:ascii="Times New Roman" w:hAnsi="Times New Roman" w:cs="Times New Roman"/>
          <w:sz w:val="24"/>
          <w:szCs w:val="24"/>
        </w:rPr>
        <w:t xml:space="preserve"> bloqueio da espermatogénese e 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ausência total de células germinativas) das </w:t>
      </w:r>
      <w:r w:rsidR="007E70A6" w:rsidRPr="00012E6B">
        <w:rPr>
          <w:rFonts w:ascii="Times New Roman" w:hAnsi="Times New Roman" w:cs="Times New Roman"/>
          <w:sz w:val="24"/>
          <w:szCs w:val="24"/>
          <w:u w:val="single"/>
        </w:rPr>
        <w:t>formas incompletas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(alguma produção de espermatozóides, sendo possível </w:t>
      </w:r>
      <w:r w:rsidR="002E4DA3" w:rsidRPr="00012E6B">
        <w:rPr>
          <w:rFonts w:ascii="Times New Roman" w:hAnsi="Times New Roman" w:cs="Times New Roman"/>
          <w:sz w:val="24"/>
          <w:szCs w:val="24"/>
        </w:rPr>
        <w:t xml:space="preserve">a 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criopreservação ou fertilização </w:t>
      </w:r>
      <w:r w:rsidR="007E70A6" w:rsidRPr="00012E6B">
        <w:rPr>
          <w:rFonts w:ascii="Times New Roman" w:hAnsi="Times New Roman" w:cs="Times New Roman"/>
          <w:i/>
          <w:sz w:val="24"/>
          <w:szCs w:val="24"/>
        </w:rPr>
        <w:t>in vitro</w:t>
      </w:r>
      <w:r w:rsidR="002E4DA3" w:rsidRPr="00012E6B">
        <w:rPr>
          <w:rFonts w:ascii="Times New Roman" w:hAnsi="Times New Roman" w:cs="Times New Roman"/>
          <w:sz w:val="24"/>
          <w:szCs w:val="24"/>
        </w:rPr>
        <w:t>)</w:t>
      </w:r>
      <w:r w:rsidRPr="00012E6B">
        <w:rPr>
          <w:rFonts w:ascii="Times New Roman" w:hAnsi="Times New Roman" w:cs="Times New Roman"/>
          <w:sz w:val="24"/>
          <w:szCs w:val="24"/>
        </w:rPr>
        <w:t>.</w:t>
      </w:r>
    </w:p>
    <w:p w14:paraId="541E60EF" w14:textId="3C23D84E" w:rsidR="0021569D" w:rsidRPr="00012E6B" w:rsidRDefault="0078594E" w:rsidP="0078594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ab/>
      </w:r>
      <w:r w:rsidR="002E4DA3" w:rsidRPr="00012E6B">
        <w:rPr>
          <w:rFonts w:ascii="Times New Roman" w:hAnsi="Times New Roman" w:cs="Times New Roman"/>
          <w:sz w:val="24"/>
          <w:szCs w:val="24"/>
        </w:rPr>
        <w:t xml:space="preserve">O síndrome de Klinefelter está também associado ao cromossoma Y e </w:t>
      </w:r>
      <w:r w:rsidR="007E70A6" w:rsidRPr="00012E6B">
        <w:rPr>
          <w:rFonts w:ascii="Times New Roman" w:hAnsi="Times New Roman" w:cs="Times New Roman"/>
          <w:sz w:val="24"/>
          <w:szCs w:val="24"/>
        </w:rPr>
        <w:t>resulta numa alteração genética com cariotipo 47,XXY. Não obstante</w:t>
      </w:r>
      <w:r w:rsidR="002E4DA3" w:rsidRPr="00012E6B">
        <w:rPr>
          <w:rFonts w:ascii="Times New Roman" w:hAnsi="Times New Roman" w:cs="Times New Roman"/>
          <w:sz w:val="24"/>
          <w:szCs w:val="24"/>
        </w:rPr>
        <w:t>,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existem outras variantes raras como – 48,XXYY; 48,XXXY ou 49,XXXYY. Ocorrem ainda casos de mosaicismo ( 46,XY/47,X</w:t>
      </w:r>
      <w:r w:rsidR="002E4DA3" w:rsidRPr="00012E6B">
        <w:rPr>
          <w:rFonts w:ascii="Times New Roman" w:hAnsi="Times New Roman" w:cs="Times New Roman"/>
          <w:sz w:val="24"/>
          <w:szCs w:val="24"/>
        </w:rPr>
        <w:t>XY). Pode resultar da não disjunção na M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eiose I </w:t>
      </w:r>
      <w:r w:rsidR="002E4DA3" w:rsidRPr="00012E6B">
        <w:rPr>
          <w:rFonts w:ascii="Times New Roman" w:hAnsi="Times New Roman" w:cs="Times New Roman"/>
          <w:sz w:val="24"/>
          <w:szCs w:val="24"/>
        </w:rPr>
        <w:t>paterna (50%), na M</w:t>
      </w:r>
      <w:r w:rsidR="007E70A6" w:rsidRPr="00012E6B">
        <w:rPr>
          <w:rFonts w:ascii="Times New Roman" w:hAnsi="Times New Roman" w:cs="Times New Roman"/>
          <w:sz w:val="24"/>
          <w:szCs w:val="24"/>
        </w:rPr>
        <w:t>eiose I materna</w:t>
      </w:r>
      <w:r w:rsidR="00BE6725" w:rsidRPr="00012E6B">
        <w:rPr>
          <w:rFonts w:ascii="Times New Roman" w:hAnsi="Times New Roman" w:cs="Times New Roman"/>
          <w:sz w:val="24"/>
          <w:szCs w:val="24"/>
        </w:rPr>
        <w:t xml:space="preserve"> (33%)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</w:t>
      </w:r>
      <w:r w:rsidR="00BE6725" w:rsidRPr="00012E6B">
        <w:rPr>
          <w:rFonts w:ascii="Times New Roman" w:hAnsi="Times New Roman" w:cs="Times New Roman"/>
          <w:sz w:val="24"/>
          <w:szCs w:val="24"/>
        </w:rPr>
        <w:t>ou de outros erros na M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eiose II. Poderá </w:t>
      </w:r>
      <w:r w:rsidR="00BE6725" w:rsidRPr="00012E6B">
        <w:rPr>
          <w:rFonts w:ascii="Times New Roman" w:hAnsi="Times New Roman" w:cs="Times New Roman"/>
          <w:sz w:val="24"/>
          <w:szCs w:val="24"/>
        </w:rPr>
        <w:t xml:space="preserve">ainda </w:t>
      </w:r>
      <w:r w:rsidR="007E70A6" w:rsidRPr="00012E6B">
        <w:rPr>
          <w:rFonts w:ascii="Times New Roman" w:hAnsi="Times New Roman" w:cs="Times New Roman"/>
          <w:sz w:val="24"/>
          <w:szCs w:val="24"/>
        </w:rPr>
        <w:t>se</w:t>
      </w:r>
      <w:r w:rsidR="00BE6725" w:rsidRPr="00012E6B">
        <w:rPr>
          <w:rFonts w:ascii="Times New Roman" w:hAnsi="Times New Roman" w:cs="Times New Roman"/>
          <w:sz w:val="24"/>
          <w:szCs w:val="24"/>
        </w:rPr>
        <w:t xml:space="preserve">r um erro mitótico pós-zigotico, 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levando aos casos de mosaicismo. Denomina-se de mosaico quando apresenta dois materiais genéticos distintos, porém provenientes do mesmo zigoto. O fenótipo mais </w:t>
      </w:r>
      <w:r w:rsidR="00513685" w:rsidRPr="00012E6B">
        <w:rPr>
          <w:rFonts w:ascii="Times New Roman" w:hAnsi="Times New Roman" w:cs="Times New Roman"/>
          <w:sz w:val="24"/>
          <w:szCs w:val="24"/>
        </w:rPr>
        <w:t>comum consiste em hipogonadismo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, azoospermia, atrofia testicular de consistência firme, hipodesenvolvimento dos caracteres sexuais secundários, geralmente associados a ginecomastia. Uma das mais importantes manifestações deste síndrome resulta na incapacidade das células germinativas sobreviverem em testículos </w:t>
      </w:r>
      <w:r w:rsidR="00513685" w:rsidRPr="00012E6B">
        <w:rPr>
          <w:rFonts w:ascii="Times New Roman" w:hAnsi="Times New Roman" w:cs="Times New Roman"/>
          <w:sz w:val="24"/>
          <w:szCs w:val="24"/>
        </w:rPr>
        <w:t>aneuplóides, apresentando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hialinização, esclerose e atrofia dos túbulos seminíferos e ausência quase completa de células germinativas. Esta patologia representa </w:t>
      </w:r>
      <w:r w:rsidR="00BE6725" w:rsidRPr="00012E6B">
        <w:rPr>
          <w:rFonts w:ascii="Times New Roman" w:hAnsi="Times New Roman" w:cs="Times New Roman"/>
          <w:sz w:val="24"/>
          <w:szCs w:val="24"/>
        </w:rPr>
        <w:t xml:space="preserve">a 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causa </w:t>
      </w:r>
      <w:r w:rsidR="005F4A6C" w:rsidRPr="00012E6B">
        <w:rPr>
          <w:rFonts w:ascii="Times New Roman" w:hAnsi="Times New Roman" w:cs="Times New Roman"/>
          <w:sz w:val="24"/>
          <w:szCs w:val="24"/>
        </w:rPr>
        <w:t>de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14% das azoospermias. O tratamento baseia-se na terapia de repos</w:t>
      </w:r>
      <w:r w:rsidR="00513685" w:rsidRPr="00012E6B">
        <w:rPr>
          <w:rFonts w:ascii="Times New Roman" w:hAnsi="Times New Roman" w:cs="Times New Roman"/>
          <w:sz w:val="24"/>
          <w:szCs w:val="24"/>
        </w:rPr>
        <w:t>ição hormonal com testosterona.</w:t>
      </w:r>
      <w:r w:rsidR="007E70A6" w:rsidRPr="00012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553B6" w14:textId="1DB074AD" w:rsidR="00B0625A" w:rsidRPr="00012E6B" w:rsidRDefault="00B0625A" w:rsidP="0078594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ab/>
        <w:t>O diagnóstico pode ser feito com recurso a diferentes métodos, nomeadamente através da amplificação do material genético com a técnica de PCR, permitindo o posterior reconhecimento de sequências de DNA específicas. As mutações podem também ser identificadas através da análise do sémen do individuo, de uma biopsia testicular ou de análises citogenéticas, como G-banding ou fluorescence in situ hybridization (FISH). Contudo, este último método não permite a detecção de microdeleções ou microduplicações do material genético nem a sua localização nas regiões AZF. Uma outra técnica é Chromosome microarray (CMA), que permite a detecção de anomalias numéricas, deleções e duplicações da informação genética.</w:t>
      </w:r>
    </w:p>
    <w:p w14:paraId="78C92B3B" w14:textId="77777777" w:rsidR="00B0625A" w:rsidRPr="00012E6B" w:rsidRDefault="00B0625A" w:rsidP="0078594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ab/>
        <w:t>Porém, existem genes com apenas uma cópia na região AZFa cujas mutações não são detectadas através da técnica de PCR, exigindo ouro tipo de testes, como a sequenciação genética da região em causa. No que respeita ao Síndrome de Klinefelter, pode ser diagnosticado através de analises citogenéticas ou com recurso à técnica de CMA.</w:t>
      </w:r>
    </w:p>
    <w:p w14:paraId="588C6687" w14:textId="302F3371" w:rsidR="00B0625A" w:rsidRPr="00012E6B" w:rsidRDefault="00B0625A" w:rsidP="0078594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ab/>
        <w:t xml:space="preserve">Um casal cujo indivíduo do sexo masculino sofra de infertilidade associada ao cromossoma Y pode recorrer à fertilização </w:t>
      </w:r>
      <w:r w:rsidRPr="006F31B8">
        <w:rPr>
          <w:rFonts w:ascii="Times New Roman" w:hAnsi="Times New Roman" w:cs="Times New Roman"/>
          <w:i/>
          <w:sz w:val="24"/>
          <w:szCs w:val="24"/>
        </w:rPr>
        <w:t>in vitro</w:t>
      </w:r>
      <w:r w:rsidRPr="00012E6B">
        <w:rPr>
          <w:rFonts w:ascii="Times New Roman" w:hAnsi="Times New Roman" w:cs="Times New Roman"/>
          <w:sz w:val="24"/>
          <w:szCs w:val="24"/>
        </w:rPr>
        <w:t xml:space="preserve"> para a concepção. Este procedimento tem maior taxa de sucesso nos casos de deleção na região AZFc, devido à  existência de uma copia do gene DAZ num autossoma, que permite a preservação de parte da espermatogénese, embora muito deficiente, em indivíduos cuja deleção no cromossoma Y envolva esse mesmo gene, como foi referido.</w:t>
      </w:r>
    </w:p>
    <w:p w14:paraId="699E81C5" w14:textId="51F2E57E" w:rsidR="00B0625A" w:rsidRDefault="00B0625A" w:rsidP="0078594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6B">
        <w:rPr>
          <w:rFonts w:ascii="Times New Roman" w:hAnsi="Times New Roman" w:cs="Times New Roman"/>
          <w:sz w:val="24"/>
          <w:szCs w:val="24"/>
        </w:rPr>
        <w:tab/>
        <w:t xml:space="preserve">Como a infertilidade associada ao cromossoma Y se deve normalmente a mutações </w:t>
      </w:r>
      <w:r w:rsidRPr="00012E6B">
        <w:rPr>
          <w:rFonts w:ascii="Times New Roman" w:hAnsi="Times New Roman" w:cs="Times New Roman"/>
          <w:i/>
          <w:sz w:val="24"/>
          <w:szCs w:val="24"/>
        </w:rPr>
        <w:t>de novo</w:t>
      </w:r>
      <w:r w:rsidRPr="00012E6B">
        <w:rPr>
          <w:rFonts w:ascii="Times New Roman" w:hAnsi="Times New Roman" w:cs="Times New Roman"/>
          <w:sz w:val="24"/>
          <w:szCs w:val="24"/>
        </w:rPr>
        <w:t xml:space="preserve">, quando indivíduos com esta patologia concebem um filho do sexo masculino (XY), através de reprodução medicamente assistida, este recebe todas as mutações existentes no cromossoma Y paterno. Tal não acontece se se tratar de uma menina (XX), uma vez que esta não receberá </w:t>
      </w:r>
      <w:r w:rsidR="00E4281E">
        <w:rPr>
          <w:rFonts w:ascii="Times New Roman" w:hAnsi="Times New Roman" w:cs="Times New Roman"/>
          <w:sz w:val="24"/>
          <w:szCs w:val="24"/>
        </w:rPr>
        <w:t>o</w:t>
      </w:r>
      <w:r w:rsidRPr="00012E6B">
        <w:rPr>
          <w:rFonts w:ascii="Times New Roman" w:hAnsi="Times New Roman" w:cs="Times New Roman"/>
          <w:sz w:val="24"/>
          <w:szCs w:val="24"/>
        </w:rPr>
        <w:t xml:space="preserve"> cromossoma</w:t>
      </w:r>
      <w:r w:rsidR="00E4281E">
        <w:rPr>
          <w:rFonts w:ascii="Times New Roman" w:hAnsi="Times New Roman" w:cs="Times New Roman"/>
          <w:sz w:val="24"/>
          <w:szCs w:val="24"/>
        </w:rPr>
        <w:t xml:space="preserve"> Y</w:t>
      </w:r>
      <w:r w:rsidRPr="00012E6B">
        <w:rPr>
          <w:rFonts w:ascii="Times New Roman" w:hAnsi="Times New Roman" w:cs="Times New Roman"/>
          <w:sz w:val="24"/>
          <w:szCs w:val="24"/>
        </w:rPr>
        <w:t>. O aconselhamento genético é muito importante dado que fornece informações acerca da natureza, modo de transmissão e implicações da patologia, ajudando o casal a tomar decisões, quer de ordem médica, quer pessoal.</w:t>
      </w:r>
    </w:p>
    <w:p w14:paraId="62B10CBB" w14:textId="77777777" w:rsidR="00A80B94" w:rsidRDefault="00A80B94" w:rsidP="00A80B94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</w:pPr>
      <w:r w:rsidRPr="00E33359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lastRenderedPageBreak/>
        <w:t>Bibliografia</w:t>
      </w:r>
    </w:p>
    <w:p w14:paraId="3D425CBE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Marchal, J. A.; Acosta, M. J.; Bullejos, M.; de la Guardia, R. D.; Sanchez, A. (2003). Sex chromosomes, sex determination, and sex-linked sequences in Microtidae;</w:t>
      </w:r>
    </w:p>
    <w:p w14:paraId="35ECB3B3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Blanco P., S. M. A. S. C., 2000. Divergent outcomes of intrachromosomal recombination on the human Y chromosome: male infertility and recurrent polymorphism, s.l.: Journal of Medical Genetics.</w:t>
      </w:r>
    </w:p>
    <w:p w14:paraId="54B6A93A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 xml:space="preserve">Kauppi L, J. M. K. S., 2012. The tricky path to recombining X and Y chromosomes in meiosis.. [Online] </w:t>
      </w:r>
      <w:r w:rsidRPr="00E33359">
        <w:rPr>
          <w:rFonts w:ascii="Times New Roman" w:hAnsi="Times New Roman" w:cs="Times New Roman"/>
          <w:sz w:val="20"/>
          <w:szCs w:val="20"/>
        </w:rPr>
        <w:br/>
        <w:t>Available at: http://www.ncbi.nlm.nih.gov/pubmed/22954211 [Acedido em Fevereiro 2013].</w:t>
      </w:r>
    </w:p>
    <w:p w14:paraId="7E86EFAE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Milenkovic T, G.-S. M. Z. D. T. V. L. T. J. G. R. D. L. N., s.d. Molecular Analysis of Y chromosome in a 10 year-old boy with mixed gonadal dysgenesis and growth hormone deficiency, s.l.: Balkan Journal of Medical Genetics.</w:t>
      </w:r>
    </w:p>
    <w:p w14:paraId="19A5EFB5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 xml:space="preserve">Plaseska-Karanfilska D, N. P., 2012. Genetic Causes of Male Infertility. [Online] </w:t>
      </w:r>
      <w:r w:rsidRPr="00E33359">
        <w:rPr>
          <w:rFonts w:ascii="Times New Roman" w:hAnsi="Times New Roman" w:cs="Times New Roman"/>
          <w:sz w:val="20"/>
          <w:szCs w:val="20"/>
        </w:rPr>
        <w:br/>
        <w:t>Available at: http://www.bjmg.edu.mk/UploadedImages/pdf/5.pdf</w:t>
      </w:r>
    </w:p>
    <w:p w14:paraId="0DE9B239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Reijo R., L. T. S. P., 1995. Diverse spermatogenic defects in humans caused by Y chromosome deletions encompassing a novel RNA-binding protein gene. Nature Genetics.</w:t>
      </w:r>
    </w:p>
    <w:p w14:paraId="5966E269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 xml:space="preserve">Repping S., S. H. L. J. S. S., s.d. Recombination between Palindromes P5 and P1 on the Human Y Chromosome Causes Massive Deletions and Spermatogenic Failure. [Online] </w:t>
      </w:r>
      <w:r w:rsidRPr="00E33359">
        <w:rPr>
          <w:rFonts w:ascii="Times New Roman" w:hAnsi="Times New Roman" w:cs="Times New Roman"/>
          <w:sz w:val="20"/>
          <w:szCs w:val="20"/>
        </w:rPr>
        <w:br/>
        <w:t>Available at: http://www.cell.com/AJHG/retrieve/pii/S0002929707603747</w:t>
      </w:r>
    </w:p>
    <w:p w14:paraId="5B08CEB4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Sherman J. Silber, M.D, (the Infertility Center of St. Louis), The Y Chromosome and Male Infertility. Available at: http://www.infertile.com/infertility-treatments/y-chromosome.htm</w:t>
      </w:r>
    </w:p>
    <w:p w14:paraId="7BEEB331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Layman, L. C., 2002. Human Gene Mutations Causing infertility. s.l.:Journal of Medical Genetics.</w:t>
      </w:r>
    </w:p>
    <w:p w14:paraId="0F5D5CE9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Ferrás, C.; Costa, P.; S. F., F. C., J. M., C. A., M. J. P., C. A., J. S., P. V., S. S., A. G., L. F., M. S., A. B., 2004. Importância do Estudo das Microdeleções do Cromossoma Y na Infertilidade Masculina, [Online]</w:t>
      </w:r>
    </w:p>
    <w:p w14:paraId="0BC1FEBC" w14:textId="77777777" w:rsidR="00A80B94" w:rsidRPr="00E33359" w:rsidRDefault="00A80B94" w:rsidP="00A80B9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Available at: http://www.apurologia.pt/acta/4-2004/imp-est-mic-cro-y.pdf</w:t>
      </w:r>
    </w:p>
    <w:p w14:paraId="2C562C98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Sherman J Silber, MD and Christine M Disteche, PhD. 2013. Y Chromosome Infertility,  [Online] Available at: http://www.ncbi.nlm.nih.gov/books/NBK1339/ ( 27/02/2013)</w:t>
      </w:r>
    </w:p>
    <w:p w14:paraId="00F982D6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Vogt PH, Bender U., 2013. Human Y chromosome microdeletion analysis by PCR multiplex protocols identifying only clinically relevant AZF microdeletions, [Online]</w:t>
      </w:r>
    </w:p>
    <w:p w14:paraId="7F1D0762" w14:textId="77777777" w:rsidR="00A80B94" w:rsidRPr="00E33359" w:rsidRDefault="00A80B94" w:rsidP="00A80B9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Availabe at: http://www.ncbi.nlm.nih.gov/pubmed/22992914</w:t>
      </w:r>
    </w:p>
    <w:p w14:paraId="17B12AEC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Poongothai J., Gopenath T.S., Manonayaki S., 2009. Genetics of human male infertility, [Online]</w:t>
      </w:r>
    </w:p>
    <w:p w14:paraId="02C8698B" w14:textId="77777777" w:rsidR="00A80B94" w:rsidRPr="00E33359" w:rsidRDefault="00A80B94" w:rsidP="00A80B9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Available at: http://www.ncbi.nlm.nih.gov/pubmed/19421675</w:t>
      </w:r>
    </w:p>
    <w:p w14:paraId="5D85A9C0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Carrasquinho, J.; Coelho, M.; Lourenço, M.; Graça, B. – Sindrome de Klinefelter: Caso Clinico e Revisão Bibliográfica – Acta         Urológica, 2006, 23; 3: 71-74</w:t>
      </w:r>
    </w:p>
    <w:p w14:paraId="6BCE03B1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Esteves, C. Sandro et Agarwal, Ashok – Novel Concepts in Male Infertility – International Brazilian Journal Urol. – Vol.37 (1).  5-15 Jan-Fev 2011</w:t>
      </w:r>
    </w:p>
    <w:p w14:paraId="59707F15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Kenneth, Jones – Recognizable Patterns of Human Malformation – 5th edition- Smith´s - 2000 – p.72-73</w:t>
      </w:r>
    </w:p>
    <w:p w14:paraId="4BC8241E" w14:textId="77777777" w:rsidR="00A80B94" w:rsidRPr="00E33359" w:rsidRDefault="00A80B94" w:rsidP="00A80B94">
      <w:pPr>
        <w:pStyle w:val="ListParagraph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359">
        <w:rPr>
          <w:rFonts w:ascii="Times New Roman" w:hAnsi="Times New Roman" w:cs="Times New Roman"/>
          <w:sz w:val="20"/>
          <w:szCs w:val="20"/>
        </w:rPr>
        <w:t>Alberts et al– Biologia Molecular da Célula – 4ªed. Artmed Editora, 2006</w:t>
      </w:r>
    </w:p>
    <w:p w14:paraId="5F6938B3" w14:textId="77777777" w:rsidR="00A80B94" w:rsidRPr="00012E6B" w:rsidRDefault="00A80B94" w:rsidP="0078594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0B94" w:rsidRPr="00012E6B" w:rsidSect="00012E6B">
      <w:footerReference w:type="even" r:id="rId9"/>
      <w:footerReference w:type="default" r:id="rId10"/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35192" w14:textId="77777777" w:rsidR="002C297B" w:rsidRDefault="002C297B" w:rsidP="00012E6B">
      <w:pPr>
        <w:spacing w:after="0" w:line="240" w:lineRule="auto"/>
      </w:pPr>
      <w:r>
        <w:separator/>
      </w:r>
    </w:p>
  </w:endnote>
  <w:endnote w:type="continuationSeparator" w:id="0">
    <w:p w14:paraId="51C6D47B" w14:textId="77777777" w:rsidR="002C297B" w:rsidRDefault="002C297B" w:rsidP="0001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3835" w14:textId="77777777" w:rsidR="00012E6B" w:rsidRDefault="00012E6B" w:rsidP="00E248B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55"/>
      <w:gridCol w:w="1252"/>
      <w:gridCol w:w="4355"/>
    </w:tblGrid>
    <w:tr w:rsidR="00012E6B" w14:paraId="3882659F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509DC42" w14:textId="77777777" w:rsidR="00012E6B" w:rsidRDefault="00012E6B" w:rsidP="00012E6B">
          <w:pPr>
            <w:pStyle w:val="Header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653B714" w14:textId="77777777" w:rsidR="00012E6B" w:rsidRDefault="00A80B94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AAE500AED4D6DF4DAD5627933BB3A006"/>
              </w:placeholder>
              <w:temporary/>
              <w:showingPlcHdr/>
            </w:sdtPr>
            <w:sdtEndPr/>
            <w:sdtContent>
              <w:r w:rsidR="00012E6B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A351B4" w14:textId="77777777" w:rsidR="00012E6B" w:rsidRDefault="00012E6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12E6B" w14:paraId="4984A924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8148B8" w14:textId="77777777" w:rsidR="00012E6B" w:rsidRDefault="00012E6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3CFB161" w14:textId="77777777" w:rsidR="00012E6B" w:rsidRDefault="00012E6B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D4BDDE" w14:textId="77777777" w:rsidR="00012E6B" w:rsidRDefault="00012E6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37A40F2" w14:textId="77777777" w:rsidR="00012E6B" w:rsidRDefault="00012E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3208C" w14:textId="77777777" w:rsidR="00012E6B" w:rsidRDefault="00012E6B" w:rsidP="00E248B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B94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531"/>
      <w:gridCol w:w="4899"/>
      <w:gridCol w:w="2532"/>
    </w:tblGrid>
    <w:tr w:rsidR="00012E6B" w14:paraId="2540BEA5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61C0D30" w14:textId="77777777" w:rsidR="00012E6B" w:rsidRPr="00012E6B" w:rsidRDefault="00012E6B" w:rsidP="00012E6B">
          <w:pPr>
            <w:pStyle w:val="Header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3CEDC8A" w14:textId="00629FA1" w:rsidR="00012E6B" w:rsidRPr="00012E6B" w:rsidRDefault="00012E6B" w:rsidP="00012E6B">
          <w:pPr>
            <w:pStyle w:val="NoSpacing"/>
            <w:spacing w:line="276" w:lineRule="auto"/>
            <w:rPr>
              <w:rFonts w:ascii="Cambria" w:hAnsi="Cambria"/>
              <w:color w:val="31849B" w:themeColor="accent5" w:themeShade="BF"/>
              <w:sz w:val="20"/>
              <w:szCs w:val="20"/>
              <w:lang w:val="pt-PT"/>
            </w:rPr>
          </w:pPr>
          <w:r w:rsidRPr="00527318">
            <w:rPr>
              <w:rFonts w:ascii="Cambria" w:hAnsi="Cambria"/>
              <w:color w:val="31849B" w:themeColor="accent5" w:themeShade="BF"/>
              <w:sz w:val="20"/>
              <w:szCs w:val="20"/>
              <w:lang w:val="pt-PT"/>
            </w:rPr>
            <w:t>Ana Patrícia Campos (T2)</w:t>
          </w:r>
          <w:r w:rsidRPr="00527318">
            <w:rPr>
              <w:rFonts w:ascii="Cambria" w:hAnsi="Cambria"/>
              <w:b/>
              <w:bCs/>
              <w:color w:val="31849B" w:themeColor="accent5" w:themeShade="BF"/>
              <w:sz w:val="20"/>
              <w:szCs w:val="20"/>
              <w:lang w:val="pt-PT"/>
            </w:rPr>
            <w:t xml:space="preserve"> | </w:t>
          </w:r>
          <w:r w:rsidRPr="00527318">
            <w:rPr>
              <w:rFonts w:ascii="Cambria" w:hAnsi="Cambria"/>
              <w:color w:val="31849B" w:themeColor="accent5" w:themeShade="BF"/>
              <w:sz w:val="20"/>
              <w:szCs w:val="20"/>
              <w:lang w:val="pt-PT"/>
            </w:rPr>
            <w:t>Ana Margarida Santos (T1)</w:t>
          </w:r>
        </w:p>
        <w:p w14:paraId="2D32CE8B" w14:textId="58100531" w:rsidR="00012E6B" w:rsidRPr="00527318" w:rsidRDefault="00012E6B" w:rsidP="00012E6B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  <w:sz w:val="20"/>
              <w:szCs w:val="20"/>
              <w:lang w:val="pt-PT"/>
            </w:rPr>
          </w:pPr>
          <w:r w:rsidRPr="00012E6B">
            <w:rPr>
              <w:rFonts w:ascii="Cambria" w:hAnsi="Cambria"/>
              <w:color w:val="31849B" w:themeColor="accent5" w:themeShade="BF"/>
              <w:sz w:val="20"/>
              <w:szCs w:val="20"/>
              <w:lang w:val="pt-PT"/>
            </w:rPr>
            <w:t>Carolina Soares Aquino (T1)</w:t>
          </w:r>
          <w:r w:rsidRPr="00012E6B">
            <w:rPr>
              <w:rFonts w:ascii="Cambria" w:hAnsi="Cambria"/>
              <w:b/>
              <w:bCs/>
              <w:color w:val="31849B" w:themeColor="accent5" w:themeShade="BF"/>
              <w:sz w:val="20"/>
              <w:szCs w:val="20"/>
              <w:lang w:val="pt-PT"/>
            </w:rPr>
            <w:t xml:space="preserve"> | </w:t>
          </w:r>
          <w:r w:rsidRPr="00012E6B">
            <w:rPr>
              <w:rFonts w:ascii="Cambria" w:hAnsi="Cambria"/>
              <w:color w:val="31849B" w:themeColor="accent5" w:themeShade="BF"/>
              <w:sz w:val="20"/>
              <w:szCs w:val="20"/>
              <w:lang w:val="pt-PT"/>
            </w:rPr>
            <w:t>Joana Direito Abreu (T1)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12A77C0" w14:textId="77777777" w:rsidR="00012E6B" w:rsidRDefault="00012E6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12E6B" w14:paraId="403FB85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FDE74C4" w14:textId="63B4ADA5" w:rsidR="00012E6B" w:rsidRDefault="00012E6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4325F37" w14:textId="77777777" w:rsidR="00012E6B" w:rsidRDefault="00012E6B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7B9CEB" w14:textId="77777777" w:rsidR="00012E6B" w:rsidRDefault="00012E6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FF0A4CB" w14:textId="77777777" w:rsidR="00012E6B" w:rsidRDefault="00012E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4B18A" w14:textId="77777777" w:rsidR="002C297B" w:rsidRDefault="002C297B" w:rsidP="00012E6B">
      <w:pPr>
        <w:spacing w:after="0" w:line="240" w:lineRule="auto"/>
      </w:pPr>
      <w:r>
        <w:separator/>
      </w:r>
    </w:p>
  </w:footnote>
  <w:footnote w:type="continuationSeparator" w:id="0">
    <w:p w14:paraId="56B51EB7" w14:textId="77777777" w:rsidR="002C297B" w:rsidRDefault="002C297B" w:rsidP="0001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022"/>
    <w:multiLevelType w:val="hybridMultilevel"/>
    <w:tmpl w:val="D4C2928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1C34BC"/>
    <w:multiLevelType w:val="hybridMultilevel"/>
    <w:tmpl w:val="99F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55"/>
    <w:rsid w:val="00012E6B"/>
    <w:rsid w:val="000564D0"/>
    <w:rsid w:val="00056926"/>
    <w:rsid w:val="00193A4B"/>
    <w:rsid w:val="001C05AB"/>
    <w:rsid w:val="0021569D"/>
    <w:rsid w:val="002C297B"/>
    <w:rsid w:val="002C4098"/>
    <w:rsid w:val="002E4DA3"/>
    <w:rsid w:val="003617C4"/>
    <w:rsid w:val="00363C3F"/>
    <w:rsid w:val="00470EE8"/>
    <w:rsid w:val="004C7D9D"/>
    <w:rsid w:val="00513685"/>
    <w:rsid w:val="00527318"/>
    <w:rsid w:val="005F4A6C"/>
    <w:rsid w:val="00667AEF"/>
    <w:rsid w:val="006B7ED0"/>
    <w:rsid w:val="006C1FC0"/>
    <w:rsid w:val="006F03CB"/>
    <w:rsid w:val="006F31B8"/>
    <w:rsid w:val="0078594E"/>
    <w:rsid w:val="007E70A6"/>
    <w:rsid w:val="00A80B94"/>
    <w:rsid w:val="00AA5DE0"/>
    <w:rsid w:val="00AD0DAB"/>
    <w:rsid w:val="00AF7EF4"/>
    <w:rsid w:val="00B0625A"/>
    <w:rsid w:val="00BE2838"/>
    <w:rsid w:val="00BE6725"/>
    <w:rsid w:val="00CB1A55"/>
    <w:rsid w:val="00CE3A7E"/>
    <w:rsid w:val="00CF6A4A"/>
    <w:rsid w:val="00DA0B9B"/>
    <w:rsid w:val="00E4281E"/>
    <w:rsid w:val="00EE643D"/>
    <w:rsid w:val="00F35DE6"/>
    <w:rsid w:val="00F55AE3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57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0A6"/>
    <w:pPr>
      <w:ind w:left="720"/>
      <w:contextualSpacing/>
    </w:pPr>
  </w:style>
  <w:style w:type="paragraph" w:customStyle="1" w:styleId="Default">
    <w:name w:val="Default"/>
    <w:rsid w:val="007E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E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E6B"/>
  </w:style>
  <w:style w:type="paragraph" w:styleId="Footer">
    <w:name w:val="footer"/>
    <w:basedOn w:val="Normal"/>
    <w:link w:val="FooterChar"/>
    <w:uiPriority w:val="99"/>
    <w:unhideWhenUsed/>
    <w:rsid w:val="00012E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E6B"/>
  </w:style>
  <w:style w:type="paragraph" w:styleId="NoSpacing">
    <w:name w:val="No Spacing"/>
    <w:link w:val="NoSpacingChar"/>
    <w:qFormat/>
    <w:rsid w:val="00012E6B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012E6B"/>
    <w:rPr>
      <w:rFonts w:ascii="PMingLiU" w:eastAsiaTheme="minorEastAsia" w:hAnsi="PMingLiU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12E6B"/>
  </w:style>
  <w:style w:type="paragraph" w:styleId="NormalWeb">
    <w:name w:val="Normal (Web)"/>
    <w:basedOn w:val="Normal"/>
    <w:uiPriority w:val="99"/>
    <w:semiHidden/>
    <w:unhideWhenUsed/>
    <w:rsid w:val="00012E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0A6"/>
    <w:pPr>
      <w:ind w:left="720"/>
      <w:contextualSpacing/>
    </w:pPr>
  </w:style>
  <w:style w:type="paragraph" w:customStyle="1" w:styleId="Default">
    <w:name w:val="Default"/>
    <w:rsid w:val="007E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E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E6B"/>
  </w:style>
  <w:style w:type="paragraph" w:styleId="Footer">
    <w:name w:val="footer"/>
    <w:basedOn w:val="Normal"/>
    <w:link w:val="FooterChar"/>
    <w:uiPriority w:val="99"/>
    <w:unhideWhenUsed/>
    <w:rsid w:val="00012E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E6B"/>
  </w:style>
  <w:style w:type="paragraph" w:styleId="NoSpacing">
    <w:name w:val="No Spacing"/>
    <w:link w:val="NoSpacingChar"/>
    <w:qFormat/>
    <w:rsid w:val="00012E6B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012E6B"/>
    <w:rPr>
      <w:rFonts w:ascii="PMingLiU" w:eastAsiaTheme="minorEastAsia" w:hAnsi="PMingLiU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12E6B"/>
  </w:style>
  <w:style w:type="paragraph" w:styleId="NormalWeb">
    <w:name w:val="Normal (Web)"/>
    <w:basedOn w:val="Normal"/>
    <w:uiPriority w:val="99"/>
    <w:semiHidden/>
    <w:unhideWhenUsed/>
    <w:rsid w:val="00012E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E500AED4D6DF4DAD5627933BB3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A7D1-BEFD-ED41-B8A3-F1737850BF2D}"/>
      </w:docPartPr>
      <w:docPartBody>
        <w:p w:rsidR="009304E0" w:rsidRDefault="00817318" w:rsidP="00817318">
          <w:pPr>
            <w:pStyle w:val="AAE500AED4D6DF4DAD5627933BB3A0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18"/>
    <w:rsid w:val="00817318"/>
    <w:rsid w:val="009304E0"/>
    <w:rsid w:val="00D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E500AED4D6DF4DAD5627933BB3A006">
    <w:name w:val="AAE500AED4D6DF4DAD5627933BB3A006"/>
    <w:rsid w:val="00817318"/>
  </w:style>
  <w:style w:type="paragraph" w:customStyle="1" w:styleId="CC5D8B5F74C2A74EBACC418CDC2C4E3E">
    <w:name w:val="CC5D8B5F74C2A74EBACC418CDC2C4E3E"/>
    <w:rsid w:val="008173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E500AED4D6DF4DAD5627933BB3A006">
    <w:name w:val="AAE500AED4D6DF4DAD5627933BB3A006"/>
    <w:rsid w:val="00817318"/>
  </w:style>
  <w:style w:type="paragraph" w:customStyle="1" w:styleId="CC5D8B5F74C2A74EBACC418CDC2C4E3E">
    <w:name w:val="CC5D8B5F74C2A74EBACC418CDC2C4E3E"/>
    <w:rsid w:val="00817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F6AA8-FDE1-6046-9D49-420FB1E1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1684</Words>
  <Characters>9605</Characters>
  <Application>Microsoft Macintosh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Aquino</dc:creator>
  <cp:lastModifiedBy>Joana Direito</cp:lastModifiedBy>
  <cp:revision>22</cp:revision>
  <cp:lastPrinted>2013-03-04T07:52:00Z</cp:lastPrinted>
  <dcterms:created xsi:type="dcterms:W3CDTF">2013-03-04T01:04:00Z</dcterms:created>
  <dcterms:modified xsi:type="dcterms:W3CDTF">2013-03-04T10:30:00Z</dcterms:modified>
</cp:coreProperties>
</file>