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2169" w14:textId="77777777" w:rsidR="006415F7" w:rsidRPr="00D368DB" w:rsidRDefault="006415F7" w:rsidP="006415F7">
      <w:pPr>
        <w:spacing w:after="0" w:line="240" w:lineRule="auto"/>
        <w:jc w:val="center"/>
        <w:rPr>
          <w:rFonts w:ascii="Times" w:hAnsi="Times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368DB">
        <w:rPr>
          <w:rFonts w:ascii="Times" w:hAnsi="Times" w:cs="Times New Roman"/>
          <w:b/>
          <w:color w:val="000000"/>
          <w:sz w:val="28"/>
          <w:szCs w:val="28"/>
        </w:rPr>
        <w:t>Resumo</w:t>
      </w:r>
    </w:p>
    <w:p w14:paraId="442A9FB9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  <w:r w:rsidRPr="006415F7">
        <w:rPr>
          <w:rFonts w:ascii="Times" w:hAnsi="Times" w:cs="Times New Roman"/>
          <w:b/>
          <w:color w:val="000000"/>
          <w:sz w:val="20"/>
          <w:szCs w:val="20"/>
        </w:rPr>
        <w:t>Colagénio</w:t>
      </w:r>
    </w:p>
    <w:p w14:paraId="323E493C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-Família de proteínas fibrosas; estrutura longa e rígida da sua tripla hélice, formada por três cadeias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polipeptídicas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de colagénio, denominadas cadeias α.</w:t>
      </w:r>
    </w:p>
    <w:p w14:paraId="1A8C5226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- Prolina - estabiliza a conformação da hélice em cada cadeia α</w:t>
      </w:r>
    </w:p>
    <w:p w14:paraId="14383CFF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Glicina - espaçada regularmente entre cada 2 resíduos por toda a região central da cadeia α; sequência repetitiva de três aminoácidos: glicina-X-Y (X e Y são frequentemente prolina e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hidroxiprolina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>).</w:t>
      </w:r>
    </w:p>
    <w:p w14:paraId="4C88B729" w14:textId="77777777" w:rsid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</w:p>
    <w:p w14:paraId="33E78666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  <w:r w:rsidRPr="006415F7">
        <w:rPr>
          <w:rFonts w:ascii="Times" w:hAnsi="Times" w:cs="Times New Roman"/>
          <w:b/>
          <w:color w:val="000000"/>
          <w:sz w:val="20"/>
          <w:szCs w:val="20"/>
        </w:rPr>
        <w:t>Formação de colagénio</w:t>
      </w:r>
    </w:p>
    <w:p w14:paraId="541BBD1D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- Transcrição do mRNA</w:t>
      </w:r>
    </w:p>
    <w:p w14:paraId="4732D501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- Formação do pré-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propéptido</w:t>
      </w:r>
      <w:proofErr w:type="spellEnd"/>
    </w:p>
    <w:p w14:paraId="04226E8B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De péptido alfa para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procolagénio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>:</w:t>
      </w:r>
    </w:p>
    <w:p w14:paraId="37F7828B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O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peptídio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sinal no N-terminal é dissolvido.</w:t>
      </w:r>
    </w:p>
    <w:p w14:paraId="2D57E33E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Hidroxilação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de lisinas e prolinas no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propéptido</w:t>
      </w:r>
      <w:proofErr w:type="spellEnd"/>
    </w:p>
    <w:p w14:paraId="1FB585B6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Glicosilação</w:t>
      </w:r>
      <w:proofErr w:type="spellEnd"/>
    </w:p>
    <w:p w14:paraId="11D755D6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Modificação no aparelho de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Golgi</w:t>
      </w:r>
      <w:proofErr w:type="spellEnd"/>
    </w:p>
    <w:p w14:paraId="0D04A77F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- Formação de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tropocolagénio</w:t>
      </w:r>
      <w:proofErr w:type="spellEnd"/>
    </w:p>
    <w:p w14:paraId="069A61D2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- Formação da fibrilha de colagénio.</w:t>
      </w:r>
    </w:p>
    <w:p w14:paraId="6BA76EFB" w14:textId="77777777" w:rsid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</w:p>
    <w:p w14:paraId="11598E25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  <w:r w:rsidRPr="006415F7">
        <w:rPr>
          <w:rFonts w:ascii="Times" w:hAnsi="Times" w:cs="Times New Roman"/>
          <w:b/>
          <w:color w:val="000000"/>
          <w:sz w:val="20"/>
          <w:szCs w:val="20"/>
        </w:rPr>
        <w:t>Osteogénese imperfeita</w:t>
      </w:r>
    </w:p>
    <w:p w14:paraId="33AED7C4" w14:textId="77777777" w:rsidR="006415F7" w:rsidRPr="006415F7" w:rsidRDefault="006415F7" w:rsidP="006415F7">
      <w:pPr>
        <w:spacing w:after="0" w:line="240" w:lineRule="auto"/>
        <w:ind w:firstLine="709"/>
        <w:jc w:val="both"/>
        <w:rPr>
          <w:rFonts w:ascii="Times" w:hAnsi="Times" w:cs="Times New Roman"/>
          <w:color w:val="000000"/>
          <w:sz w:val="20"/>
          <w:szCs w:val="20"/>
        </w:rPr>
      </w:pP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Osteogenesis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Imperfecta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(OI) é uma doença genética causada é uma deficiência de colagénio tipo I. Existem quatro tipos descritos de OI, diferenciados principalmente pela frequência e gravidade da fratura e por características. Quatro tipos adicionais de OI (tipo V, VI, VII e VIII) também foram identificados.</w:t>
      </w:r>
    </w:p>
    <w:p w14:paraId="55984821" w14:textId="77777777" w:rsidR="006415F7" w:rsidRPr="006415F7" w:rsidRDefault="006415F7" w:rsidP="006415F7">
      <w:pPr>
        <w:spacing w:after="0" w:line="240" w:lineRule="auto"/>
        <w:ind w:firstLine="709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Genes relacionados com a osteogénese imperfeita As mutações nos genes COL1A1 e COL1A2 são responsáveis por mais de 90 por cento de todos os casos da doença. As mutações responsáveis pela maioria dos casos dos tipos II, III, e IV ocorrem no gene COL1A1 ou COL1A2. Cada molécula de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procolagénio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é formada por três cadeias: duas pro-α1, que são produzidos a partir do gene COL1A1, e uma pró-α2 da cadeia, que é produzida a partir do gene COL1A2. Casos causados por mutações CRTAP são geralmente classificados como tipo VII; mutações no gene LEPRE1 são classificadas como sendo do tipo VIII. Mutações em ambos os genes podem perturbar o enrolamento normal, montagem e secreção de moléculas de colagénio. O gene CRTAP fornece instruções para fazer uma proteína denominada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cartilage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associated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protein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 xml:space="preserve">. O gene LEPRE1, que também é conhecido como P3H1, fornece as instruções para a formação de uma enzima chamada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le</w:t>
      </w:r>
      <w:r>
        <w:rPr>
          <w:rFonts w:ascii="Times" w:hAnsi="Times" w:cs="Times New Roman"/>
          <w:color w:val="000000"/>
          <w:sz w:val="20"/>
          <w:szCs w:val="20"/>
        </w:rPr>
        <w:t>precan</w:t>
      </w:r>
      <w:proofErr w:type="spellEnd"/>
      <w:r>
        <w:rPr>
          <w:rFonts w:ascii="Times" w:hAnsi="Times" w:cs="Times New Roman"/>
          <w:color w:val="000000"/>
          <w:sz w:val="20"/>
          <w:szCs w:val="20"/>
        </w:rPr>
        <w:t xml:space="preserve"> ou prolil-3 </w:t>
      </w:r>
      <w:proofErr w:type="spellStart"/>
      <w:r>
        <w:rPr>
          <w:rFonts w:ascii="Times" w:hAnsi="Times" w:cs="Times New Roman"/>
          <w:color w:val="000000"/>
          <w:sz w:val="20"/>
          <w:szCs w:val="20"/>
        </w:rPr>
        <w:t>hidroxilase</w:t>
      </w:r>
      <w:proofErr w:type="spellEnd"/>
      <w:r>
        <w:rPr>
          <w:rFonts w:ascii="Times" w:hAnsi="Times" w:cs="Times New Roman"/>
          <w:color w:val="000000"/>
          <w:sz w:val="20"/>
          <w:szCs w:val="20"/>
        </w:rPr>
        <w:t>.</w:t>
      </w:r>
    </w:p>
    <w:p w14:paraId="4E13F03B" w14:textId="77777777" w:rsid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</w:p>
    <w:p w14:paraId="6DF3E3E5" w14:textId="77777777" w:rsidR="006415F7" w:rsidRPr="006415F7" w:rsidRDefault="006415F7" w:rsidP="006415F7">
      <w:pPr>
        <w:spacing w:after="0" w:line="240" w:lineRule="auto"/>
        <w:jc w:val="both"/>
        <w:rPr>
          <w:rFonts w:ascii="Times" w:hAnsi="Times" w:cs="Times New Roman"/>
          <w:b/>
          <w:color w:val="000000"/>
          <w:sz w:val="20"/>
          <w:szCs w:val="20"/>
        </w:rPr>
      </w:pPr>
      <w:r w:rsidRPr="006415F7">
        <w:rPr>
          <w:rFonts w:ascii="Times" w:hAnsi="Times" w:cs="Times New Roman"/>
          <w:b/>
          <w:color w:val="000000"/>
          <w:sz w:val="20"/>
          <w:szCs w:val="20"/>
        </w:rPr>
        <w:t>Herança genética</w:t>
      </w:r>
    </w:p>
    <w:p w14:paraId="407AA793" w14:textId="77777777" w:rsidR="006415F7" w:rsidRPr="006415F7" w:rsidRDefault="006415F7" w:rsidP="006415F7">
      <w:pPr>
        <w:spacing w:after="0" w:line="240" w:lineRule="auto"/>
        <w:ind w:firstLine="426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A maioria dos casos de osteogénese imperfeita tem um padrão autossómico dominante de hereditariedade - tipo I ou IV.</w:t>
      </w:r>
    </w:p>
    <w:p w14:paraId="3C7B9515" w14:textId="77777777" w:rsidR="006415F7" w:rsidRPr="006415F7" w:rsidRDefault="006415F7" w:rsidP="006415F7">
      <w:pPr>
        <w:spacing w:after="0" w:line="240" w:lineRule="auto"/>
        <w:ind w:firstLine="426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>A maioria dos bebés com formas mais graves de osteogénese imperfeita (como tipo II e tipo III) não têm história da doença na família; causada por mutações esporádicas no gene COL1A1 ou COL1A2.</w:t>
      </w:r>
    </w:p>
    <w:p w14:paraId="6C1328EF" w14:textId="77777777" w:rsidR="006415F7" w:rsidRPr="006415F7" w:rsidRDefault="006415F7" w:rsidP="006415F7">
      <w:pPr>
        <w:spacing w:after="0" w:line="240" w:lineRule="auto"/>
        <w:ind w:firstLine="426"/>
        <w:jc w:val="both"/>
        <w:rPr>
          <w:rFonts w:ascii="Times" w:hAnsi="Times" w:cs="Times New Roman"/>
          <w:color w:val="000000"/>
          <w:sz w:val="20"/>
          <w:szCs w:val="20"/>
        </w:rPr>
      </w:pPr>
      <w:r w:rsidRPr="006415F7">
        <w:rPr>
          <w:rFonts w:ascii="Times" w:hAnsi="Times" w:cs="Times New Roman"/>
          <w:color w:val="000000"/>
          <w:sz w:val="20"/>
          <w:szCs w:val="20"/>
        </w:rPr>
        <w:t xml:space="preserve">Menos </w:t>
      </w:r>
      <w:proofErr w:type="spellStart"/>
      <w:r w:rsidRPr="006415F7">
        <w:rPr>
          <w:rFonts w:ascii="Times" w:hAnsi="Times" w:cs="Times New Roman"/>
          <w:color w:val="000000"/>
          <w:sz w:val="20"/>
          <w:szCs w:val="20"/>
        </w:rPr>
        <w:t>comumente</w:t>
      </w:r>
      <w:proofErr w:type="spellEnd"/>
      <w:r w:rsidRPr="006415F7">
        <w:rPr>
          <w:rFonts w:ascii="Times" w:hAnsi="Times" w:cs="Times New Roman"/>
          <w:color w:val="000000"/>
          <w:sz w:val="20"/>
          <w:szCs w:val="20"/>
        </w:rPr>
        <w:t>, ocorre um padrão de herança autossómico recessivo; alguns casos de osteogénese imperfeita do tipo III; causada por mutações no gene CRTAP ou LEPRE1.</w:t>
      </w:r>
    </w:p>
    <w:p w14:paraId="36163EA7" w14:textId="77777777" w:rsidR="00F83CEC" w:rsidRPr="006415F7" w:rsidRDefault="00F83CEC" w:rsidP="00641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415F7">
        <w:rPr>
          <w:rFonts w:ascii="Times New Roman" w:hAnsi="Times New Roman" w:cs="Times New Roman"/>
          <w:sz w:val="20"/>
          <w:szCs w:val="20"/>
        </w:rPr>
        <w:t xml:space="preserve">Mais de 90% dos pacientes </w:t>
      </w:r>
      <w:r w:rsidR="009F5D6F" w:rsidRPr="006415F7">
        <w:rPr>
          <w:rFonts w:ascii="Times New Roman" w:hAnsi="Times New Roman" w:cs="Times New Roman"/>
          <w:sz w:val="20"/>
          <w:szCs w:val="20"/>
        </w:rPr>
        <w:t xml:space="preserve">com OI tipo 1 </w:t>
      </w:r>
      <w:r w:rsidRPr="006415F7">
        <w:rPr>
          <w:rFonts w:ascii="Times New Roman" w:hAnsi="Times New Roman" w:cs="Times New Roman"/>
          <w:sz w:val="20"/>
          <w:szCs w:val="20"/>
        </w:rPr>
        <w:t>têm mutações que reduzem a síntese de cadeias pro-</w:t>
      </w:r>
      <w:r w:rsidRPr="006415F7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Pr="006415F7">
        <w:rPr>
          <w:rFonts w:ascii="Times New Roman" w:hAnsi="Times New Roman" w:cs="Times New Roman"/>
          <w:sz w:val="20"/>
          <w:szCs w:val="20"/>
        </w:rPr>
        <w:t xml:space="preserve">1 para </w:t>
      </w:r>
      <w:r w:rsidR="009F5D6F" w:rsidRPr="006415F7">
        <w:rPr>
          <w:rFonts w:ascii="Times New Roman" w:hAnsi="Times New Roman" w:cs="Times New Roman"/>
          <w:sz w:val="20"/>
          <w:szCs w:val="20"/>
        </w:rPr>
        <w:t xml:space="preserve">praticamente metade. </w:t>
      </w:r>
      <w:r w:rsidRPr="006415F7">
        <w:rPr>
          <w:rFonts w:ascii="Times New Roman" w:hAnsi="Times New Roman" w:cs="Times New Roman"/>
          <w:sz w:val="20"/>
          <w:szCs w:val="20"/>
        </w:rPr>
        <w:t>As mutações que reduzem a síntese de cadeias pro-</w:t>
      </w:r>
      <w:r w:rsidRPr="006415F7">
        <w:rPr>
          <w:rFonts w:ascii="Times New Roman" w:hAnsi="Times New Roman" w:cs="Times New Roman"/>
          <w:sz w:val="20"/>
          <w:szCs w:val="20"/>
          <w:lang w:val="el-GR"/>
        </w:rPr>
        <w:t>α</w:t>
      </w:r>
      <w:r w:rsidR="009F5D6F" w:rsidRPr="006415F7">
        <w:rPr>
          <w:rFonts w:ascii="Times New Roman" w:hAnsi="Times New Roman" w:cs="Times New Roman"/>
          <w:sz w:val="20"/>
          <w:szCs w:val="20"/>
        </w:rPr>
        <w:t xml:space="preserve">2 </w:t>
      </w:r>
      <w:r w:rsidRPr="006415F7">
        <w:rPr>
          <w:rFonts w:ascii="Times New Roman" w:hAnsi="Times New Roman" w:cs="Times New Roman"/>
          <w:sz w:val="20"/>
          <w:szCs w:val="20"/>
        </w:rPr>
        <w:t>produzem fenótipos mais graves;</w:t>
      </w:r>
    </w:p>
    <w:p w14:paraId="0E6E60D1" w14:textId="77777777" w:rsidR="00EA0EAA" w:rsidRPr="006415F7" w:rsidRDefault="00EA0EAA" w:rsidP="006415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>As cadeias pro-α anormais podem exercer os seus efeitos de 3 formas diferentes, podendo estes ser divididos em efeitos intracelulares e extracelulares.</w:t>
      </w:r>
    </w:p>
    <w:p w14:paraId="3B84E4BA" w14:textId="77777777" w:rsidR="006415F7" w:rsidRDefault="006415F7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479340" w14:textId="77777777" w:rsidR="00EA0EAA" w:rsidRPr="006415F7" w:rsidRDefault="00EA0EAA" w:rsidP="006415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>Efeitos intracelulares:</w:t>
      </w:r>
    </w:p>
    <w:p w14:paraId="78E8FCBA" w14:textId="77777777" w:rsidR="00EA0EAA" w:rsidRPr="006415F7" w:rsidRDefault="00EA0EAA" w:rsidP="006415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>“</w:t>
      </w:r>
      <w:proofErr w:type="spellStart"/>
      <w:r w:rsidRPr="006415F7">
        <w:rPr>
          <w:rFonts w:ascii="Times New Roman" w:hAnsi="Times New Roman" w:cs="Times New Roman"/>
          <w:b/>
          <w:bCs/>
          <w:sz w:val="20"/>
          <w:szCs w:val="20"/>
        </w:rPr>
        <w:t>Procollagen</w:t>
      </w:r>
      <w:proofErr w:type="spellEnd"/>
      <w:r w:rsidRPr="006415F7">
        <w:rPr>
          <w:rFonts w:ascii="Times New Roman" w:hAnsi="Times New Roman" w:cs="Times New Roman"/>
          <w:b/>
          <w:bCs/>
          <w:sz w:val="20"/>
          <w:szCs w:val="20"/>
        </w:rPr>
        <w:t xml:space="preserve"> suicide”</w:t>
      </w:r>
      <w:r w:rsidRPr="006415F7">
        <w:rPr>
          <w:rFonts w:ascii="Times New Roman" w:hAnsi="Times New Roman" w:cs="Times New Roman"/>
          <w:bCs/>
          <w:sz w:val="20"/>
          <w:szCs w:val="20"/>
        </w:rPr>
        <w:t xml:space="preserve"> – quando uma cadeia  pro-α anormal interage com duas cadeias normais, o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folding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 xml:space="preserve"> não acontece ou é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diminuido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 xml:space="preserve"> drasticamente. Estas cadeias acumulam-se no reticulo endoplasmático e são marcadas para serem degradadas pela “ER-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associated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proteasomal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pathway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>”. Esta situação estimula o stress celular.</w:t>
      </w:r>
    </w:p>
    <w:p w14:paraId="1D345CCA" w14:textId="77777777" w:rsidR="00DE3BCE" w:rsidRPr="006415F7" w:rsidRDefault="00DE3BCE" w:rsidP="006415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>Substituição da glicina</w:t>
      </w:r>
      <w:r w:rsidRPr="006415F7">
        <w:rPr>
          <w:rFonts w:ascii="Times New Roman" w:hAnsi="Times New Roman" w:cs="Times New Roman"/>
          <w:bCs/>
          <w:sz w:val="20"/>
          <w:szCs w:val="20"/>
        </w:rPr>
        <w:t>- quando a glicina é substituída  por aminoácidos mais volumosos produzem-se triplas hélices muito instáveis. Isto porque a glicina é o menor AA e, portanto, o único resíduo que se pode  adaptar perfeitamente à posição axial na formação da tripla hélice, potenciando a sua estrutura helicoidal.</w:t>
      </w:r>
    </w:p>
    <w:p w14:paraId="7CD8768A" w14:textId="77777777" w:rsidR="006415F7" w:rsidRDefault="006415F7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487F13" w14:textId="77777777" w:rsidR="009F5D6F" w:rsidRPr="006415F7" w:rsidRDefault="009F5D6F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 xml:space="preserve">Efeito extracelular: </w:t>
      </w:r>
    </w:p>
    <w:p w14:paraId="533FC7F4" w14:textId="77777777" w:rsidR="00DE3BCE" w:rsidRPr="006415F7" w:rsidRDefault="00DE3BCE" w:rsidP="00641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>Persistência do N-pro-peptídeo</w:t>
      </w:r>
      <w:r w:rsidRPr="006415F7">
        <w:rPr>
          <w:rFonts w:ascii="Times New Roman" w:hAnsi="Times New Roman" w:cs="Times New Roman"/>
          <w:bCs/>
          <w:sz w:val="20"/>
          <w:szCs w:val="20"/>
        </w:rPr>
        <w:t xml:space="preserve"> – as cadeias pro-</w:t>
      </w:r>
      <w:r w:rsidRPr="006415F7">
        <w:rPr>
          <w:rFonts w:ascii="Times New Roman" w:hAnsi="Times New Roman" w:cs="Times New Roman"/>
          <w:bCs/>
          <w:sz w:val="20"/>
          <w:szCs w:val="20"/>
          <w:lang w:val="el-GR"/>
        </w:rPr>
        <w:t>α</w:t>
      </w:r>
      <w:r w:rsidRPr="006415F7">
        <w:rPr>
          <w:rFonts w:ascii="Times New Roman" w:hAnsi="Times New Roman" w:cs="Times New Roman"/>
          <w:bCs/>
          <w:sz w:val="20"/>
          <w:szCs w:val="20"/>
        </w:rPr>
        <w:t xml:space="preserve"> anormais previnem o processamento normal dos N-pro-peptídeos; estes persistem e conduzem a uma montagem incorreta das fibrilhas de colagénio.</w:t>
      </w:r>
    </w:p>
    <w:p w14:paraId="50E6C37E" w14:textId="77777777" w:rsidR="00B84037" w:rsidRPr="006415F7" w:rsidRDefault="00B84037" w:rsidP="006415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 xml:space="preserve">Quando as moléculas de colagénio mutadas formam agregados insolúveis no RE são degradadas pelo sistema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aufogassoma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>/endossoma.</w:t>
      </w:r>
    </w:p>
    <w:p w14:paraId="3FE6892C" w14:textId="77777777" w:rsidR="00AA42E3" w:rsidRPr="006415F7" w:rsidRDefault="00AA42E3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>Outras considerações:</w:t>
      </w:r>
    </w:p>
    <w:p w14:paraId="0A293301" w14:textId="77777777" w:rsidR="00014B2D" w:rsidRPr="006415F7" w:rsidRDefault="00AA42E3" w:rsidP="006415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 xml:space="preserve">Substituições da glicina na região N-terminal tendem a </w:t>
      </w:r>
      <w:r w:rsidR="00014B2D" w:rsidRPr="006415F7">
        <w:rPr>
          <w:rFonts w:ascii="Times New Roman" w:hAnsi="Times New Roman" w:cs="Times New Roman"/>
          <w:bCs/>
          <w:sz w:val="20"/>
          <w:szCs w:val="20"/>
        </w:rPr>
        <w:t>produzir fenótipos menos graves.</w:t>
      </w:r>
    </w:p>
    <w:p w14:paraId="699674EB" w14:textId="77777777" w:rsidR="00AA42E3" w:rsidRPr="006415F7" w:rsidRDefault="00AA42E3" w:rsidP="006415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lastRenderedPageBreak/>
        <w:t>Subsituições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 xml:space="preserve"> de aminoácidos carregados ou ramificados nas posições X- o</w:t>
      </w:r>
      <w:r w:rsidR="00014B2D" w:rsidRPr="006415F7">
        <w:rPr>
          <w:rFonts w:ascii="Times New Roman" w:hAnsi="Times New Roman" w:cs="Times New Roman"/>
          <w:bCs/>
          <w:sz w:val="20"/>
          <w:szCs w:val="20"/>
        </w:rPr>
        <w:t>u Y- são letais.</w:t>
      </w:r>
    </w:p>
    <w:p w14:paraId="4C10471E" w14:textId="77777777" w:rsidR="006415F7" w:rsidRDefault="006415F7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52B62" w14:textId="77777777" w:rsidR="00014B2D" w:rsidRPr="006415F7" w:rsidRDefault="00014B2D" w:rsidP="0064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15F7">
        <w:rPr>
          <w:rFonts w:ascii="Times New Roman" w:hAnsi="Times New Roman" w:cs="Times New Roman"/>
          <w:b/>
          <w:bCs/>
          <w:sz w:val="20"/>
          <w:szCs w:val="20"/>
        </w:rPr>
        <w:t>Sintomas:</w:t>
      </w:r>
    </w:p>
    <w:p w14:paraId="3ADE0E24" w14:textId="77777777" w:rsidR="00AA42E3" w:rsidRPr="006415F7" w:rsidRDefault="00485D18" w:rsidP="006415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 xml:space="preserve">Existem 4 tipos de OI que estão incorporados na Classificação Internacional das </w:t>
      </w:r>
      <w:proofErr w:type="spellStart"/>
      <w:r w:rsidRPr="006415F7">
        <w:rPr>
          <w:rFonts w:ascii="Times New Roman" w:hAnsi="Times New Roman" w:cs="Times New Roman"/>
          <w:bCs/>
          <w:sz w:val="20"/>
          <w:szCs w:val="20"/>
        </w:rPr>
        <w:t>Osteocondroneoplasias</w:t>
      </w:r>
      <w:proofErr w:type="spellEnd"/>
      <w:r w:rsidRPr="006415F7">
        <w:rPr>
          <w:rFonts w:ascii="Times New Roman" w:hAnsi="Times New Roman" w:cs="Times New Roman"/>
          <w:bCs/>
          <w:sz w:val="20"/>
          <w:szCs w:val="20"/>
        </w:rPr>
        <w:t>: tipo I, II, III e IV. Para além destes existem mais 3 tipos que não estão incorporados nesta classificação.</w:t>
      </w:r>
    </w:p>
    <w:p w14:paraId="73D1561D" w14:textId="77777777" w:rsidR="00485D18" w:rsidRPr="006415F7" w:rsidRDefault="00485D18" w:rsidP="00641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>O tipo I, é o tipo mais comum e suave de OI.</w:t>
      </w:r>
    </w:p>
    <w:p w14:paraId="40E18AF9" w14:textId="77777777" w:rsidR="00485D18" w:rsidRPr="006415F7" w:rsidRDefault="00485D18" w:rsidP="00641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>O tipo II, é a forma mais severa da doença, com muito baixas taxas de sobrevivência.</w:t>
      </w:r>
    </w:p>
    <w:p w14:paraId="279D56CA" w14:textId="77777777" w:rsidR="00485D18" w:rsidRPr="006415F7" w:rsidRDefault="00485D18" w:rsidP="00641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>O tipo III, caracteriza-se pela ocorrência de uma deformação óssea contínua e frequentemente severa.</w:t>
      </w:r>
    </w:p>
    <w:p w14:paraId="5A173F2D" w14:textId="77777777" w:rsidR="00485D18" w:rsidRPr="006415F7" w:rsidRDefault="00485D18" w:rsidP="00641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5F7">
        <w:rPr>
          <w:rFonts w:ascii="Times New Roman" w:hAnsi="Times New Roman" w:cs="Times New Roman"/>
          <w:bCs/>
          <w:sz w:val="20"/>
          <w:szCs w:val="20"/>
        </w:rPr>
        <w:t xml:space="preserve">O tipo IV, </w:t>
      </w:r>
      <w:r w:rsidR="00014B2D" w:rsidRPr="006415F7">
        <w:rPr>
          <w:rFonts w:ascii="Times New Roman" w:hAnsi="Times New Roman" w:cs="Times New Roman"/>
          <w:bCs/>
          <w:sz w:val="20"/>
          <w:szCs w:val="20"/>
        </w:rPr>
        <w:t>está entre o tipo I e o tipo III em termos de severidade.</w:t>
      </w:r>
    </w:p>
    <w:p w14:paraId="48DF793D" w14:textId="77777777" w:rsidR="006415F7" w:rsidRDefault="006415F7" w:rsidP="006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</w:pPr>
    </w:p>
    <w:p w14:paraId="403AF579" w14:textId="77777777" w:rsidR="00014B2D" w:rsidRPr="006415F7" w:rsidRDefault="00014B2D" w:rsidP="006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  <w:t>Diagnóstico</w:t>
      </w:r>
    </w:p>
    <w:p w14:paraId="30E7F468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Geralmente feito com base clínica: fraturas e deformidades ósseas;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esclera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azul;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Dentinogenesis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Imperfecta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; história familiar positiva</w:t>
      </w:r>
    </w:p>
    <w:p w14:paraId="4D97FE44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Biópsia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Óssea </w:t>
      </w:r>
    </w:p>
    <w:p w14:paraId="5B02514A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Devem ser excluídas outras causas de fraturas patológicas</w:t>
      </w:r>
    </w:p>
    <w:p w14:paraId="02F574E1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Raio X do esqueleto</w:t>
      </w:r>
    </w:p>
    <w:p w14:paraId="1D918BEB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Densitometria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óssea</w:t>
      </w:r>
    </w:p>
    <w:p w14:paraId="73B18858" w14:textId="77777777" w:rsidR="00014B2D" w:rsidRPr="006415F7" w:rsidRDefault="00014B2D" w:rsidP="00641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Análise molecular (Cultura de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fibroblastos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da derme: obtenção de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colágeno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para estudo molecular; Eletroforese (SDS-PAGE): padrão de migração lenta;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Sequênciamento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: determinação da mutação</w:t>
      </w:r>
    </w:p>
    <w:p w14:paraId="7CC87DDE" w14:textId="77777777" w:rsidR="00014B2D" w:rsidRPr="006415F7" w:rsidRDefault="00014B2D" w:rsidP="006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  <w:t>Diagnóstico Pré-Natal</w:t>
      </w:r>
    </w:p>
    <w:p w14:paraId="3291AF0D" w14:textId="77777777" w:rsidR="00014B2D" w:rsidRPr="006415F7" w:rsidRDefault="00014B2D" w:rsidP="006415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Ultrassonografia</w:t>
      </w:r>
    </w:p>
    <w:p w14:paraId="19F553E0" w14:textId="77777777" w:rsidR="00014B2D" w:rsidRPr="006415F7" w:rsidRDefault="00014B2D" w:rsidP="006415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Biópsia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de vilosidades coriônicas</w:t>
      </w:r>
    </w:p>
    <w:p w14:paraId="739F7D28" w14:textId="77777777" w:rsidR="00014B2D" w:rsidRPr="006415F7" w:rsidRDefault="00014B2D" w:rsidP="006415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Amniocentese</w:t>
      </w:r>
      <w:proofErr w:type="spellEnd"/>
    </w:p>
    <w:p w14:paraId="48915DFE" w14:textId="77777777" w:rsidR="00014B2D" w:rsidRPr="006415F7" w:rsidRDefault="00014B2D" w:rsidP="006415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Diagnóstico pré-implantação</w:t>
      </w:r>
    </w:p>
    <w:p w14:paraId="0BCFB9DC" w14:textId="77777777" w:rsidR="00014B2D" w:rsidRPr="006415F7" w:rsidRDefault="00014B2D" w:rsidP="006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14:paraId="3B19E591" w14:textId="77777777" w:rsidR="00014B2D" w:rsidRPr="006415F7" w:rsidRDefault="00014B2D" w:rsidP="006415F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b/>
          <w:color w:val="000000" w:themeColor="text1"/>
          <w:kern w:val="24"/>
          <w:sz w:val="20"/>
          <w:szCs w:val="20"/>
        </w:rPr>
        <w:t>Tratamento</w:t>
      </w:r>
    </w:p>
    <w:p w14:paraId="6B88D1CD" w14:textId="77777777" w:rsidR="00014B2D" w:rsidRPr="006415F7" w:rsidRDefault="00014B2D" w:rsidP="006415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Cirurgia ortopédica (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rodding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); </w:t>
      </w:r>
    </w:p>
    <w:p w14:paraId="7AE5956A" w14:textId="77777777" w:rsidR="00014B2D" w:rsidRPr="006415F7" w:rsidRDefault="00014B2D" w:rsidP="006415F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Reabilitação, incluindo fisioterapia</w:t>
      </w:r>
    </w:p>
    <w:p w14:paraId="54A1EBBB" w14:textId="77777777" w:rsidR="00014B2D" w:rsidRPr="006415F7" w:rsidRDefault="00014B2D" w:rsidP="006415F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Desenvolvimento de estilo de vida saudável </w:t>
      </w:r>
    </w:p>
    <w:p w14:paraId="62DD583F" w14:textId="77777777" w:rsidR="00014B2D" w:rsidRPr="006415F7" w:rsidRDefault="00014B2D" w:rsidP="006415F7">
      <w:pPr>
        <w:pStyle w:val="NoSpacing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  <w:t>Terapia Farmacológica</w:t>
      </w:r>
    </w:p>
    <w:p w14:paraId="608F57A1" w14:textId="77777777" w:rsidR="00014B2D" w:rsidRPr="006415F7" w:rsidRDefault="00014B2D" w:rsidP="006415F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Bifosfonatos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(inibem as células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osteoclásticas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)</w:t>
      </w:r>
    </w:p>
    <w:p w14:paraId="7621A728" w14:textId="77777777" w:rsidR="00014B2D" w:rsidRPr="006415F7" w:rsidRDefault="00014B2D" w:rsidP="006415F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Teriparatida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(hormona semelhante à PTH que estimula a formação de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osteoblastos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com consequente formação óssea)</w:t>
      </w:r>
    </w:p>
    <w:p w14:paraId="0416AA69" w14:textId="77777777" w:rsidR="00014B2D" w:rsidRPr="006415F7" w:rsidRDefault="00014B2D" w:rsidP="006415F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Hormona de Crescimento(Estimula a produção de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insulin-like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growth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factor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type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1 (IGF-1) que promovem a formação óssea)</w:t>
      </w:r>
    </w:p>
    <w:p w14:paraId="749441CD" w14:textId="77777777" w:rsidR="00014B2D" w:rsidRPr="006415F7" w:rsidRDefault="00014B2D" w:rsidP="006415F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Inibição do  “receptor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activator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of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nuclear factor-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kappaB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ligand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(RANKL)”( faz com que haja menor estimulação dos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osteoclastos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por parte do </w:t>
      </w:r>
      <w:proofErr w:type="spellStart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osteoblastos</w:t>
      </w:r>
      <w:proofErr w:type="spellEnd"/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e consequente formação óssea)</w:t>
      </w:r>
    </w:p>
    <w:p w14:paraId="76AD567F" w14:textId="77777777" w:rsidR="00014B2D" w:rsidRPr="006415F7" w:rsidRDefault="00014B2D" w:rsidP="006415F7">
      <w:pPr>
        <w:pStyle w:val="NoSpacing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  <w:t>Terapia Celular e Genética</w:t>
      </w:r>
    </w:p>
    <w:p w14:paraId="72DC3E3E" w14:textId="77777777" w:rsidR="00014B2D" w:rsidRPr="006415F7" w:rsidRDefault="00014B2D" w:rsidP="006415F7">
      <w:pPr>
        <w:pStyle w:val="NoSpacing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Transplante de Medula Óssea  </w:t>
      </w:r>
    </w:p>
    <w:p w14:paraId="064CD753" w14:textId="77777777" w:rsidR="00014B2D" w:rsidRPr="006415F7" w:rsidRDefault="00014B2D" w:rsidP="006415F7">
      <w:pPr>
        <w:pStyle w:val="NoSpacing"/>
        <w:jc w:val="both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6415F7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Terapia Génica</w:t>
      </w:r>
    </w:p>
    <w:p w14:paraId="4CED35F0" w14:textId="77777777" w:rsidR="00DE3BCE" w:rsidRPr="00DE3BCE" w:rsidRDefault="00DE3BCE" w:rsidP="006415F7">
      <w:pPr>
        <w:spacing w:after="0"/>
        <w:rPr>
          <w:bCs/>
          <w:sz w:val="24"/>
          <w:szCs w:val="24"/>
        </w:rPr>
      </w:pPr>
    </w:p>
    <w:sectPr w:rsidR="00DE3BCE" w:rsidRPr="00DE3BCE" w:rsidSect="00485D1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2F3"/>
    <w:multiLevelType w:val="hybridMultilevel"/>
    <w:tmpl w:val="B428FC2C"/>
    <w:lvl w:ilvl="0" w:tplc="6CF682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3406"/>
    <w:multiLevelType w:val="hybridMultilevel"/>
    <w:tmpl w:val="1908D202"/>
    <w:lvl w:ilvl="0" w:tplc="6CF682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081D"/>
    <w:multiLevelType w:val="hybridMultilevel"/>
    <w:tmpl w:val="CEE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7D55"/>
    <w:multiLevelType w:val="hybridMultilevel"/>
    <w:tmpl w:val="7D2EC42A"/>
    <w:lvl w:ilvl="0" w:tplc="6CF682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A70A1"/>
    <w:multiLevelType w:val="hybridMultilevel"/>
    <w:tmpl w:val="5C64CED2"/>
    <w:lvl w:ilvl="0" w:tplc="F89E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6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E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2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F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4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8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A6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AA0A39"/>
    <w:multiLevelType w:val="hybridMultilevel"/>
    <w:tmpl w:val="D9644A32"/>
    <w:lvl w:ilvl="0" w:tplc="6CF6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221E">
      <w:start w:val="1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6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4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7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A0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E8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61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6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7C11AA"/>
    <w:multiLevelType w:val="hybridMultilevel"/>
    <w:tmpl w:val="AE94CE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6F0D"/>
    <w:multiLevelType w:val="hybridMultilevel"/>
    <w:tmpl w:val="4F26E3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04"/>
    <w:rsid w:val="00014B2D"/>
    <w:rsid w:val="00062637"/>
    <w:rsid w:val="003C081E"/>
    <w:rsid w:val="00485D18"/>
    <w:rsid w:val="006415F7"/>
    <w:rsid w:val="00691BCA"/>
    <w:rsid w:val="009F5D6F"/>
    <w:rsid w:val="00AA42E3"/>
    <w:rsid w:val="00B84037"/>
    <w:rsid w:val="00BE1304"/>
    <w:rsid w:val="00D368DB"/>
    <w:rsid w:val="00DE3BCE"/>
    <w:rsid w:val="00EA0EAA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E9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691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D6F"/>
    <w:pPr>
      <w:ind w:left="720"/>
      <w:contextualSpacing/>
    </w:pPr>
  </w:style>
  <w:style w:type="paragraph" w:styleId="NoSpacing">
    <w:name w:val="No Spacing"/>
    <w:uiPriority w:val="1"/>
    <w:qFormat/>
    <w:rsid w:val="00014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691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D6F"/>
    <w:pPr>
      <w:ind w:left="720"/>
      <w:contextualSpacing/>
    </w:pPr>
  </w:style>
  <w:style w:type="paragraph" w:styleId="NoSpacing">
    <w:name w:val="No Spacing"/>
    <w:uiPriority w:val="1"/>
    <w:qFormat/>
    <w:rsid w:val="00014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André</dc:creator>
  <cp:keywords/>
  <dc:description/>
  <cp:lastModifiedBy>Tiago  Barbosa</cp:lastModifiedBy>
  <cp:revision>2</cp:revision>
  <dcterms:created xsi:type="dcterms:W3CDTF">2013-03-03T23:56:00Z</dcterms:created>
  <dcterms:modified xsi:type="dcterms:W3CDTF">2013-03-03T23:56:00Z</dcterms:modified>
</cp:coreProperties>
</file>